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Ansi="宋体" w:cs="宋体"/>
          <w:b/>
          <w:sz w:val="24"/>
          <w:szCs w:val="24"/>
        </w:rPr>
      </w:pPr>
      <w:bookmarkStart w:id="0" w:name="_Toc24636"/>
      <w:bookmarkStart w:id="1" w:name="_Toc25348"/>
      <w:r>
        <w:rPr>
          <w:rFonts w:hint="eastAsia" w:hAnsi="宋体" w:cs="宋体"/>
          <w:b/>
          <w:sz w:val="24"/>
          <w:szCs w:val="24"/>
        </w:rPr>
        <w:t>项目编号：</w:t>
      </w:r>
      <w:r>
        <w:rPr>
          <w:rFonts w:hint="eastAsia" w:hAnsi="宋体" w:cs="宋体"/>
          <w:b/>
          <w:color w:val="FF0000"/>
          <w:sz w:val="24"/>
          <w:szCs w:val="24"/>
        </w:rPr>
        <w:t>XDZZ202</w:t>
      </w:r>
      <w:r>
        <w:rPr>
          <w:rFonts w:hint="eastAsia" w:hAnsi="宋体" w:cs="宋体"/>
          <w:b/>
          <w:color w:val="FF0000"/>
          <w:sz w:val="24"/>
          <w:szCs w:val="24"/>
          <w:lang w:val="en-US" w:eastAsia="zh-CN"/>
        </w:rPr>
        <w:t>404</w:t>
      </w:r>
      <w:r>
        <w:rPr>
          <w:rFonts w:hint="eastAsia" w:hAnsi="宋体" w:cs="宋体"/>
          <w:b/>
          <w:color w:val="FF0000"/>
          <w:sz w:val="24"/>
          <w:szCs w:val="24"/>
        </w:rPr>
        <w:t>0</w:t>
      </w:r>
      <w:r>
        <w:rPr>
          <w:rFonts w:hint="eastAsia" w:hAnsi="宋体" w:cs="宋体"/>
          <w:b/>
          <w:color w:val="FF0000"/>
          <w:sz w:val="24"/>
          <w:szCs w:val="24"/>
          <w:lang w:val="en-US" w:eastAsia="zh-CN"/>
        </w:rPr>
        <w:t>2</w:t>
      </w:r>
    </w:p>
    <w:p>
      <w:pPr>
        <w:pStyle w:val="16"/>
        <w:jc w:val="center"/>
        <w:rPr>
          <w:rFonts w:ascii="宋体" w:hAnsi="宋体" w:cs="宋体"/>
          <w:bCs/>
          <w:sz w:val="24"/>
          <w:szCs w:val="24"/>
        </w:rPr>
      </w:pPr>
    </w:p>
    <w:p>
      <w:pPr>
        <w:jc w:val="center"/>
        <w:rPr>
          <w:rFonts w:hint="eastAsia" w:hAnsi="宋体"/>
          <w:b/>
          <w:sz w:val="32"/>
          <w:szCs w:val="32"/>
        </w:rPr>
      </w:pPr>
      <w:r>
        <w:rPr>
          <w:rFonts w:hint="eastAsia" w:hAnsi="宋体"/>
          <w:b/>
          <w:sz w:val="32"/>
          <w:szCs w:val="32"/>
          <w:lang w:val="en-US" w:eastAsia="zh-CN"/>
        </w:rPr>
        <w:t>四川信息职业技术学院</w:t>
      </w:r>
      <w:r>
        <w:rPr>
          <w:rFonts w:hint="eastAsia" w:hAnsi="宋体"/>
          <w:b/>
          <w:sz w:val="32"/>
          <w:szCs w:val="32"/>
        </w:rPr>
        <w:t>实验（实训）耗材</w:t>
      </w:r>
    </w:p>
    <w:p>
      <w:pPr>
        <w:jc w:val="center"/>
        <w:rPr>
          <w:rFonts w:hAnsi="宋体" w:cs="方正小标宋简体"/>
          <w:b/>
          <w:color w:val="000000" w:themeColor="text1"/>
          <w:spacing w:val="-24"/>
          <w:sz w:val="32"/>
          <w:szCs w:val="32"/>
          <w:shd w:val="clear" w:color="auto" w:fill="FFFFFF"/>
          <w14:textFill>
            <w14:solidFill>
              <w14:schemeClr w14:val="tx1"/>
            </w14:solidFill>
          </w14:textFill>
        </w:rPr>
      </w:pPr>
      <w:r>
        <w:rPr>
          <w:rFonts w:hint="eastAsia" w:hAnsi="宋体"/>
          <w:b/>
          <w:sz w:val="32"/>
          <w:szCs w:val="32"/>
        </w:rPr>
        <w:t>（刀具量具类）采购</w:t>
      </w:r>
    </w:p>
    <w:p>
      <w:pPr>
        <w:pStyle w:val="16"/>
        <w:rPr>
          <w:rFonts w:ascii="宋体" w:hAnsi="宋体" w:cs="宋体"/>
        </w:rPr>
      </w:pPr>
    </w:p>
    <w:p>
      <w:pPr>
        <w:rPr>
          <w:rFonts w:hAnsi="宋体" w:cs="宋体"/>
        </w:rPr>
      </w:pPr>
    </w:p>
    <w:p>
      <w:pPr>
        <w:pStyle w:val="6"/>
        <w:rPr>
          <w:rFonts w:ascii="宋体" w:hAnsi="宋体" w:cs="宋体"/>
        </w:rPr>
      </w:pPr>
    </w:p>
    <w:p>
      <w:pPr>
        <w:jc w:val="center"/>
        <w:rPr>
          <w:rFonts w:hAnsi="宋体" w:cs="宋体"/>
          <w:b/>
          <w:sz w:val="72"/>
          <w:szCs w:val="72"/>
        </w:rPr>
      </w:pPr>
      <w:r>
        <w:rPr>
          <w:rFonts w:hint="eastAsia" w:hAnsi="宋体" w:cs="宋体"/>
          <w:b/>
          <w:sz w:val="72"/>
          <w:szCs w:val="72"/>
        </w:rPr>
        <w:t>询</w:t>
      </w:r>
    </w:p>
    <w:p>
      <w:pPr>
        <w:jc w:val="center"/>
        <w:rPr>
          <w:rFonts w:hAnsi="宋体" w:cs="宋体"/>
          <w:b/>
          <w:sz w:val="72"/>
          <w:szCs w:val="72"/>
        </w:rPr>
      </w:pPr>
      <w:r>
        <w:rPr>
          <w:rFonts w:hint="eastAsia" w:hAnsi="宋体" w:cs="宋体"/>
          <w:b/>
          <w:sz w:val="72"/>
          <w:szCs w:val="72"/>
        </w:rPr>
        <w:t>价</w:t>
      </w:r>
    </w:p>
    <w:p>
      <w:pPr>
        <w:jc w:val="center"/>
        <w:rPr>
          <w:rFonts w:hAnsi="宋体" w:cs="宋体"/>
          <w:b/>
          <w:sz w:val="72"/>
          <w:szCs w:val="72"/>
        </w:rPr>
      </w:pPr>
      <w:r>
        <w:rPr>
          <w:rFonts w:hint="eastAsia" w:hAnsi="宋体" w:cs="宋体"/>
          <w:b/>
          <w:sz w:val="72"/>
          <w:szCs w:val="72"/>
        </w:rPr>
        <w:t>通</w:t>
      </w:r>
    </w:p>
    <w:p>
      <w:pPr>
        <w:jc w:val="center"/>
        <w:rPr>
          <w:rFonts w:hAnsi="宋体" w:cs="宋体"/>
          <w:b/>
          <w:sz w:val="72"/>
          <w:szCs w:val="72"/>
        </w:rPr>
      </w:pPr>
      <w:r>
        <w:rPr>
          <w:rFonts w:hint="eastAsia" w:hAnsi="宋体" w:cs="宋体"/>
          <w:b/>
          <w:sz w:val="72"/>
          <w:szCs w:val="72"/>
        </w:rPr>
        <w:t>知</w:t>
      </w:r>
    </w:p>
    <w:p>
      <w:pPr>
        <w:jc w:val="center"/>
        <w:rPr>
          <w:rFonts w:hAnsi="宋体" w:cs="宋体"/>
          <w:b/>
          <w:sz w:val="72"/>
          <w:szCs w:val="72"/>
        </w:rPr>
      </w:pPr>
      <w:r>
        <w:rPr>
          <w:rFonts w:hint="eastAsia" w:hAnsi="宋体" w:cs="宋体"/>
          <w:b/>
          <w:sz w:val="72"/>
          <w:szCs w:val="72"/>
        </w:rPr>
        <w:t>书</w:t>
      </w:r>
    </w:p>
    <w:p>
      <w:pPr>
        <w:spacing w:line="360" w:lineRule="auto"/>
        <w:rPr>
          <w:rFonts w:hAnsi="宋体" w:cs="宋体"/>
          <w:b/>
          <w:sz w:val="32"/>
          <w:szCs w:val="32"/>
        </w:rPr>
      </w:pPr>
    </w:p>
    <w:p>
      <w:pPr>
        <w:pStyle w:val="16"/>
        <w:spacing w:line="360" w:lineRule="auto"/>
        <w:ind w:firstLine="0"/>
        <w:rPr>
          <w:rFonts w:ascii="宋体" w:hAnsi="宋体" w:cs="宋体"/>
        </w:rPr>
      </w:pPr>
    </w:p>
    <w:p>
      <w:pPr>
        <w:spacing w:line="360" w:lineRule="auto"/>
      </w:pPr>
    </w:p>
    <w:p>
      <w:pPr>
        <w:pStyle w:val="6"/>
        <w:spacing w:line="360" w:lineRule="auto"/>
      </w:pPr>
    </w:p>
    <w:p>
      <w:pPr>
        <w:pStyle w:val="31"/>
        <w:spacing w:line="360" w:lineRule="auto"/>
        <w:ind w:left="0" w:leftChars="0" w:firstLine="0" w:firstLineChars="0"/>
        <w:jc w:val="left"/>
        <w:rPr>
          <w:rFonts w:hAnsi="宋体" w:cs="宋体"/>
          <w:sz w:val="28"/>
          <w:szCs w:val="28"/>
        </w:rPr>
      </w:pPr>
    </w:p>
    <w:p>
      <w:pPr>
        <w:spacing w:line="360" w:lineRule="auto"/>
        <w:jc w:val="center"/>
        <w:rPr>
          <w:rFonts w:hAnsi="宋体" w:cs="宋体"/>
          <w:b/>
          <w:sz w:val="28"/>
          <w:szCs w:val="28"/>
        </w:rPr>
      </w:pPr>
    </w:p>
    <w:p>
      <w:pPr>
        <w:spacing w:line="360" w:lineRule="auto"/>
        <w:jc w:val="center"/>
        <w:rPr>
          <w:rFonts w:hAnsi="宋体" w:cs="宋体"/>
          <w:b/>
          <w:sz w:val="28"/>
          <w:szCs w:val="28"/>
        </w:rPr>
      </w:pPr>
      <w:r>
        <w:rPr>
          <w:rFonts w:hint="eastAsia" w:hAnsi="宋体" w:cs="宋体"/>
          <w:b/>
          <w:sz w:val="28"/>
          <w:szCs w:val="28"/>
        </w:rPr>
        <w:t>采购单位：四川信息职业技术学院现代制造学院</w:t>
      </w:r>
    </w:p>
    <w:p>
      <w:pPr>
        <w:pStyle w:val="33"/>
        <w:spacing w:line="360" w:lineRule="auto"/>
        <w:jc w:val="center"/>
        <w:rPr>
          <w:rFonts w:ascii="宋体" w:hAnsi="宋体" w:eastAsia="宋体" w:cs="宋体"/>
          <w:b/>
          <w:color w:val="auto"/>
          <w:sz w:val="28"/>
          <w:szCs w:val="28"/>
        </w:rPr>
      </w:pPr>
      <w:r>
        <w:rPr>
          <w:rFonts w:hint="eastAsia" w:ascii="宋体" w:hAnsi="宋体" w:eastAsia="宋体" w:cs="宋体"/>
          <w:b/>
          <w:color w:val="auto"/>
          <w:sz w:val="28"/>
          <w:szCs w:val="28"/>
        </w:rPr>
        <w:t>202</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年</w:t>
      </w:r>
      <w:r>
        <w:rPr>
          <w:rFonts w:hint="eastAsia" w:ascii="宋体" w:hAnsi="宋体" w:eastAsia="宋体" w:cs="宋体"/>
          <w:b/>
          <w:color w:val="auto"/>
          <w:sz w:val="28"/>
          <w:szCs w:val="28"/>
          <w:lang w:val="en-US" w:eastAsia="zh-CN"/>
        </w:rPr>
        <w:t>4</w:t>
      </w:r>
      <w:r>
        <w:rPr>
          <w:rFonts w:hint="eastAsia" w:ascii="宋体" w:hAnsi="宋体" w:eastAsia="宋体" w:cs="宋体"/>
          <w:b/>
          <w:color w:val="auto"/>
          <w:sz w:val="28"/>
          <w:szCs w:val="28"/>
        </w:rPr>
        <w:t>月</w:t>
      </w:r>
    </w:p>
    <w:p>
      <w:pPr>
        <w:pStyle w:val="33"/>
        <w:rPr>
          <w:rFonts w:ascii="宋体" w:hAnsi="宋体" w:eastAsia="宋体" w:cs="宋体"/>
          <w:color w:val="auto"/>
        </w:rPr>
        <w:sectPr>
          <w:footerReference r:id="rId4" w:type="default"/>
          <w:headerReference r:id="rId3" w:type="even"/>
          <w:footerReference r:id="rId5" w:type="even"/>
          <w:pgSz w:w="11850" w:h="16783"/>
          <w:pgMar w:top="1440" w:right="1800" w:bottom="1440" w:left="1800" w:header="851" w:footer="992" w:gutter="0"/>
          <w:pgNumType w:fmt="numberInDash" w:start="1"/>
          <w:cols w:space="720" w:num="1"/>
          <w:docGrid w:linePitch="312" w:charSpace="0"/>
        </w:sectPr>
      </w:pPr>
    </w:p>
    <w:p>
      <w:pPr>
        <w:pStyle w:val="2"/>
        <w:keepNext w:val="0"/>
        <w:keepLines w:val="0"/>
        <w:spacing w:before="260" w:after="260" w:line="360" w:lineRule="auto"/>
        <w:jc w:val="center"/>
        <w:rPr>
          <w:bCs w:val="0"/>
          <w:sz w:val="36"/>
        </w:rPr>
      </w:pPr>
      <w:r>
        <w:rPr>
          <w:rFonts w:hint="eastAsia"/>
          <w:bCs w:val="0"/>
          <w:sz w:val="36"/>
        </w:rPr>
        <w:t>第一章  询价邀请</w:t>
      </w:r>
      <w:bookmarkEnd w:id="0"/>
    </w:p>
    <w:p>
      <w:pPr>
        <w:spacing w:line="360" w:lineRule="auto"/>
        <w:ind w:firstLine="480" w:firstLineChars="200"/>
        <w:jc w:val="left"/>
        <w:rPr>
          <w:rFonts w:hAnsi="宋体"/>
          <w:sz w:val="24"/>
          <w:szCs w:val="28"/>
        </w:rPr>
      </w:pPr>
      <w:r>
        <w:rPr>
          <w:rFonts w:hint="eastAsia" w:hAnsi="宋体"/>
          <w:kern w:val="2"/>
          <w:sz w:val="24"/>
          <w:szCs w:val="24"/>
          <w:u w:val="single"/>
        </w:rPr>
        <w:t>四川信息职业技术学院现代制造学院</w:t>
      </w:r>
      <w:r>
        <w:rPr>
          <w:rFonts w:hint="eastAsia" w:hAnsi="宋体"/>
          <w:kern w:val="2"/>
          <w:sz w:val="24"/>
          <w:szCs w:val="24"/>
        </w:rPr>
        <w:t>，拟对</w:t>
      </w:r>
      <w:r>
        <w:rPr>
          <w:rFonts w:hint="eastAsia" w:hAnsi="宋体"/>
          <w:kern w:val="2"/>
          <w:sz w:val="24"/>
          <w:szCs w:val="24"/>
          <w:u w:val="single"/>
        </w:rPr>
        <w:t>四川信息职业技术学院实验（实训）耗材（</w:t>
      </w:r>
      <w:r>
        <w:rPr>
          <w:rFonts w:hint="eastAsia" w:ascii="宋体" w:hAnsi="宋体" w:eastAsia="宋体" w:cs="Times New Roman"/>
          <w:color w:val="000000"/>
          <w:kern w:val="0"/>
          <w:sz w:val="24"/>
          <w:szCs w:val="24"/>
          <w:u w:val="single"/>
          <w:lang w:val="en-US" w:eastAsia="zh-CN"/>
        </w:rPr>
        <w:t>刀具量具类</w:t>
      </w:r>
      <w:r>
        <w:rPr>
          <w:rFonts w:hint="eastAsia" w:hAnsi="宋体"/>
          <w:kern w:val="2"/>
          <w:sz w:val="24"/>
          <w:szCs w:val="24"/>
          <w:u w:val="single"/>
        </w:rPr>
        <w:t>）</w:t>
      </w:r>
      <w:r>
        <w:rPr>
          <w:rFonts w:hint="eastAsia" w:hAnsi="宋体"/>
          <w:kern w:val="2"/>
          <w:sz w:val="24"/>
          <w:szCs w:val="24"/>
        </w:rPr>
        <w:t>进行采购，特邀请符合本次采购要求的供应商参加报价。</w:t>
      </w:r>
    </w:p>
    <w:p>
      <w:pPr>
        <w:spacing w:line="360" w:lineRule="auto"/>
        <w:ind w:firstLine="482" w:firstLineChars="200"/>
        <w:outlineLvl w:val="2"/>
        <w:rPr>
          <w:rFonts w:hAnsi="宋体"/>
          <w:b/>
          <w:sz w:val="24"/>
        </w:rPr>
      </w:pPr>
      <w:bookmarkStart w:id="2" w:name="_Toc1956"/>
      <w:bookmarkStart w:id="3" w:name="_Toc509559397"/>
      <w:r>
        <w:rPr>
          <w:rFonts w:hint="eastAsia" w:hAnsi="宋体"/>
          <w:b/>
          <w:sz w:val="24"/>
        </w:rPr>
        <w:t>一、采购项目基本情况</w:t>
      </w:r>
      <w:bookmarkEnd w:id="2"/>
      <w:bookmarkEnd w:id="3"/>
    </w:p>
    <w:p>
      <w:pPr>
        <w:spacing w:line="360" w:lineRule="auto"/>
        <w:ind w:firstLine="480" w:firstLineChars="200"/>
        <w:rPr>
          <w:rFonts w:hAnsi="宋体"/>
          <w:kern w:val="2"/>
          <w:sz w:val="24"/>
          <w:szCs w:val="24"/>
          <w:u w:val="none"/>
        </w:rPr>
      </w:pPr>
      <w:r>
        <w:rPr>
          <w:rFonts w:hint="eastAsia" w:hAnsi="宋体"/>
          <w:sz w:val="24"/>
        </w:rPr>
        <w:t>1、采购项目名称：</w:t>
      </w:r>
      <w:r>
        <w:rPr>
          <w:rFonts w:hint="eastAsia" w:hAnsi="宋体"/>
          <w:kern w:val="2"/>
          <w:sz w:val="24"/>
          <w:szCs w:val="24"/>
          <w:u w:val="none"/>
        </w:rPr>
        <w:t>四川信息职业技术学院实验（实训）耗材（</w:t>
      </w:r>
      <w:r>
        <w:rPr>
          <w:rFonts w:hint="eastAsia" w:ascii="宋体" w:hAnsi="宋体" w:eastAsia="宋体" w:cs="Times New Roman"/>
          <w:color w:val="000000"/>
          <w:kern w:val="0"/>
          <w:sz w:val="24"/>
          <w:szCs w:val="24"/>
          <w:lang w:val="en-US" w:eastAsia="zh-CN"/>
        </w:rPr>
        <w:t>刀具量具类</w:t>
      </w:r>
      <w:r>
        <w:rPr>
          <w:rFonts w:hint="eastAsia" w:hAnsi="宋体"/>
          <w:kern w:val="2"/>
          <w:sz w:val="24"/>
          <w:szCs w:val="24"/>
          <w:u w:val="none"/>
        </w:rPr>
        <w:t>）</w:t>
      </w:r>
    </w:p>
    <w:p>
      <w:pPr>
        <w:spacing w:line="360" w:lineRule="auto"/>
        <w:ind w:firstLine="480" w:firstLineChars="200"/>
        <w:rPr>
          <w:rFonts w:hAnsi="宋体"/>
          <w:sz w:val="24"/>
        </w:rPr>
      </w:pPr>
      <w:r>
        <w:rPr>
          <w:rFonts w:hAnsi="宋体"/>
          <w:sz w:val="24"/>
        </w:rPr>
        <w:t>2</w:t>
      </w:r>
      <w:r>
        <w:rPr>
          <w:rFonts w:hint="eastAsia" w:hAnsi="宋体"/>
          <w:sz w:val="24"/>
        </w:rPr>
        <w:t>、项目编号：</w:t>
      </w:r>
      <w:r>
        <w:rPr>
          <w:rFonts w:hint="eastAsia" w:hAnsi="宋体" w:cs="宋体"/>
          <w:b/>
          <w:color w:val="FF0000"/>
          <w:sz w:val="24"/>
          <w:szCs w:val="24"/>
        </w:rPr>
        <w:t>XDZZ202</w:t>
      </w:r>
      <w:r>
        <w:rPr>
          <w:rFonts w:hint="eastAsia" w:hAnsi="宋体" w:cs="宋体"/>
          <w:b/>
          <w:color w:val="FF0000"/>
          <w:sz w:val="24"/>
          <w:szCs w:val="24"/>
          <w:lang w:val="en-US" w:eastAsia="zh-CN"/>
        </w:rPr>
        <w:t>404</w:t>
      </w:r>
      <w:r>
        <w:rPr>
          <w:rFonts w:hint="eastAsia" w:hAnsi="宋体" w:cs="宋体"/>
          <w:b/>
          <w:color w:val="FF0000"/>
          <w:sz w:val="24"/>
          <w:szCs w:val="24"/>
        </w:rPr>
        <w:t>0</w:t>
      </w:r>
      <w:r>
        <w:rPr>
          <w:rFonts w:hint="eastAsia" w:hAnsi="宋体" w:cs="宋体"/>
          <w:b/>
          <w:color w:val="FF0000"/>
          <w:sz w:val="24"/>
          <w:szCs w:val="24"/>
          <w:lang w:val="en-US" w:eastAsia="zh-CN"/>
        </w:rPr>
        <w:t>2</w:t>
      </w:r>
    </w:p>
    <w:p>
      <w:pPr>
        <w:spacing w:line="360" w:lineRule="auto"/>
        <w:ind w:firstLine="480" w:firstLineChars="200"/>
        <w:rPr>
          <w:rFonts w:hAnsi="宋体"/>
          <w:sz w:val="24"/>
        </w:rPr>
      </w:pPr>
      <w:r>
        <w:rPr>
          <w:rFonts w:hAnsi="宋体"/>
          <w:sz w:val="24"/>
        </w:rPr>
        <w:t>3</w:t>
      </w:r>
      <w:r>
        <w:rPr>
          <w:rFonts w:hint="eastAsia" w:hAnsi="宋体"/>
          <w:sz w:val="24"/>
        </w:rPr>
        <w:t>、采购人：四川信息职业技术学院</w:t>
      </w:r>
    </w:p>
    <w:p>
      <w:pPr>
        <w:spacing w:line="360" w:lineRule="auto"/>
        <w:ind w:firstLine="482" w:firstLineChars="200"/>
        <w:outlineLvl w:val="2"/>
        <w:rPr>
          <w:rFonts w:hAnsi="宋体"/>
          <w:b/>
          <w:sz w:val="24"/>
        </w:rPr>
      </w:pPr>
      <w:bookmarkStart w:id="4" w:name="_Toc509559398"/>
      <w:bookmarkStart w:id="5" w:name="_Toc11676"/>
      <w:r>
        <w:rPr>
          <w:rFonts w:hint="eastAsia" w:hAnsi="宋体"/>
          <w:b/>
          <w:sz w:val="24"/>
        </w:rPr>
        <w:t>二、资金情况</w:t>
      </w:r>
      <w:bookmarkEnd w:id="4"/>
      <w:bookmarkEnd w:id="5"/>
    </w:p>
    <w:p>
      <w:pPr>
        <w:spacing w:line="360" w:lineRule="auto"/>
        <w:ind w:right="51" w:rightChars="15" w:firstLine="480" w:firstLineChars="200"/>
        <w:rPr>
          <w:rFonts w:hAnsi="宋体"/>
          <w:b/>
          <w:bCs/>
          <w:sz w:val="24"/>
        </w:rPr>
      </w:pPr>
      <w:r>
        <w:rPr>
          <w:rFonts w:hint="eastAsia" w:hAnsi="宋体"/>
          <w:sz w:val="24"/>
        </w:rPr>
        <w:t>预算金额：</w:t>
      </w:r>
      <w:r>
        <w:rPr>
          <w:rFonts w:hint="eastAsia" w:hAnsi="宋体"/>
          <w:color w:val="0070C0"/>
          <w:sz w:val="24"/>
        </w:rPr>
        <w:t xml:space="preserve"> </w:t>
      </w:r>
      <w:r>
        <w:rPr>
          <w:rFonts w:hint="eastAsia" w:hAnsi="宋体"/>
          <w:sz w:val="24"/>
          <w:lang w:val="en-US" w:eastAsia="zh-CN"/>
        </w:rPr>
        <w:t>43000</w:t>
      </w:r>
      <w:r>
        <w:rPr>
          <w:rFonts w:hint="eastAsia" w:hAnsi="宋体"/>
          <w:sz w:val="24"/>
        </w:rPr>
        <w:t>元。</w:t>
      </w:r>
    </w:p>
    <w:p>
      <w:pPr>
        <w:numPr>
          <w:ilvl w:val="0"/>
          <w:numId w:val="2"/>
        </w:numPr>
        <w:spacing w:line="360" w:lineRule="auto"/>
        <w:ind w:firstLine="482" w:firstLineChars="200"/>
        <w:outlineLvl w:val="2"/>
        <w:rPr>
          <w:rFonts w:hAnsi="宋体"/>
          <w:b/>
          <w:sz w:val="24"/>
        </w:rPr>
      </w:pPr>
      <w:bookmarkStart w:id="6" w:name="_Toc24023"/>
      <w:bookmarkStart w:id="7" w:name="_Toc509559399"/>
      <w:r>
        <w:rPr>
          <w:rFonts w:hint="eastAsia" w:hAnsi="宋体"/>
          <w:b/>
          <w:sz w:val="24"/>
        </w:rPr>
        <w:t>采购项目简介</w:t>
      </w:r>
      <w:bookmarkEnd w:id="6"/>
      <w:bookmarkEnd w:id="7"/>
    </w:p>
    <w:p>
      <w:pPr>
        <w:pStyle w:val="6"/>
        <w:spacing w:after="0" w:line="360" w:lineRule="auto"/>
        <w:ind w:firstLine="480" w:firstLineChars="200"/>
        <w:rPr>
          <w:rFonts w:hint="eastAsia" w:hAnsi="宋体"/>
          <w:kern w:val="2"/>
          <w:sz w:val="24"/>
          <w:szCs w:val="24"/>
          <w:u w:val="none"/>
        </w:rPr>
      </w:pPr>
      <w:bookmarkStart w:id="8" w:name="_Toc509559400"/>
      <w:bookmarkStart w:id="9" w:name="_Toc31724"/>
      <w:r>
        <w:rPr>
          <w:rFonts w:hint="eastAsia" w:hAnsi="宋体"/>
          <w:kern w:val="2"/>
          <w:sz w:val="24"/>
          <w:szCs w:val="24"/>
          <w:u w:val="none"/>
        </w:rPr>
        <w:t>四川信息职业技术学院实验（实训）耗材（</w:t>
      </w:r>
      <w:r>
        <w:rPr>
          <w:rFonts w:hint="eastAsia" w:ascii="宋体" w:hAnsi="宋体" w:eastAsia="宋体" w:cs="Times New Roman"/>
          <w:color w:val="000000"/>
          <w:kern w:val="0"/>
          <w:sz w:val="24"/>
          <w:szCs w:val="24"/>
          <w:lang w:val="en-US" w:eastAsia="zh-CN"/>
        </w:rPr>
        <w:t>刀具量具类</w:t>
      </w:r>
      <w:r>
        <w:rPr>
          <w:rFonts w:hint="eastAsia" w:hAnsi="宋体"/>
          <w:kern w:val="2"/>
          <w:sz w:val="24"/>
          <w:szCs w:val="24"/>
          <w:u w:val="none"/>
        </w:rPr>
        <w:t>）</w:t>
      </w:r>
    </w:p>
    <w:p>
      <w:pPr>
        <w:pStyle w:val="6"/>
        <w:spacing w:after="0" w:line="360" w:lineRule="auto"/>
        <w:ind w:firstLine="482" w:firstLineChars="200"/>
        <w:rPr>
          <w:rFonts w:hAnsi="宋体"/>
          <w:b/>
          <w:sz w:val="24"/>
        </w:rPr>
      </w:pPr>
      <w:r>
        <w:rPr>
          <w:rFonts w:hint="eastAsia" w:hAnsi="宋体"/>
          <w:b/>
          <w:sz w:val="24"/>
        </w:rPr>
        <w:t>四、供应商邀请方式</w:t>
      </w:r>
      <w:bookmarkEnd w:id="8"/>
      <w:bookmarkEnd w:id="9"/>
    </w:p>
    <w:p>
      <w:pPr>
        <w:spacing w:line="360" w:lineRule="auto"/>
        <w:ind w:firstLine="480" w:firstLineChars="200"/>
        <w:rPr>
          <w:rFonts w:hAnsi="宋体"/>
          <w:sz w:val="24"/>
        </w:rPr>
      </w:pPr>
      <w:r>
        <w:rPr>
          <w:rFonts w:hint="eastAsia" w:hAnsi="宋体"/>
          <w:sz w:val="24"/>
        </w:rPr>
        <w:t>公告方式：本次询价邀请在学院官网（http://www.scitc.com.cn/）上以公告形式发布。</w:t>
      </w:r>
    </w:p>
    <w:p>
      <w:pPr>
        <w:spacing w:line="360" w:lineRule="auto"/>
        <w:ind w:firstLine="482" w:firstLineChars="200"/>
        <w:outlineLvl w:val="2"/>
        <w:rPr>
          <w:rFonts w:hAnsi="宋体"/>
          <w:b/>
          <w:sz w:val="24"/>
        </w:rPr>
      </w:pPr>
      <w:r>
        <w:rPr>
          <w:rFonts w:hint="eastAsia" w:hAnsi="宋体"/>
          <w:b/>
          <w:sz w:val="24"/>
        </w:rPr>
        <w:t>五、</w:t>
      </w:r>
      <w:bookmarkStart w:id="10" w:name="_Toc5582"/>
      <w:bookmarkStart w:id="11" w:name="_Toc509559401"/>
      <w:r>
        <w:rPr>
          <w:rFonts w:hint="eastAsia" w:hAnsi="宋体"/>
          <w:b/>
          <w:sz w:val="24"/>
        </w:rPr>
        <w:t>供应商参加本次采购活动应具备下列条件</w:t>
      </w:r>
      <w:bookmarkEnd w:id="10"/>
      <w:bookmarkEnd w:id="11"/>
    </w:p>
    <w:p>
      <w:pPr>
        <w:spacing w:line="360" w:lineRule="auto"/>
        <w:ind w:firstLine="480" w:firstLineChars="200"/>
        <w:rPr>
          <w:rFonts w:hAnsi="宋体"/>
          <w:sz w:val="24"/>
        </w:rPr>
      </w:pPr>
      <w:bookmarkStart w:id="12" w:name="OLE_LINK3"/>
      <w:bookmarkStart w:id="13" w:name="OLE_LINK4"/>
      <w:bookmarkStart w:id="14" w:name="_Toc18805"/>
      <w:bookmarkStart w:id="15" w:name="_Toc509559403"/>
      <w:r>
        <w:rPr>
          <w:rFonts w:hint="eastAsia" w:hAnsi="宋体"/>
          <w:sz w:val="24"/>
        </w:rPr>
        <w:t>（一）具有独立承担民事责任的能力；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（二）具有良好的商业信誉和健全的财务会计制度；</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（三）具有履行合同所必需的设备和专业技术能力；</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（四）有依法缴纳税收和社会保障资金的良好记录；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（五）参加政府采购活动前三年内，在经营活动中没有重大违法记录；</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（六）法律、行政法规规定的其他条件。</w:t>
      </w:r>
    </w:p>
    <w:bookmarkEnd w:id="12"/>
    <w:bookmarkEnd w:id="13"/>
    <w:p>
      <w:pPr>
        <w:spacing w:line="360" w:lineRule="auto"/>
        <w:ind w:firstLine="482" w:firstLineChars="200"/>
        <w:rPr>
          <w:rFonts w:hAnsi="宋体"/>
          <w:b/>
          <w:sz w:val="24"/>
        </w:rPr>
      </w:pPr>
      <w:r>
        <w:rPr>
          <w:rFonts w:hint="eastAsia" w:hAnsi="宋体"/>
          <w:b/>
          <w:sz w:val="24"/>
        </w:rPr>
        <w:t>六、采购项目清单及要求</w:t>
      </w:r>
      <w:bookmarkEnd w:id="14"/>
      <w:bookmarkEnd w:id="15"/>
    </w:p>
    <w:p>
      <w:pPr>
        <w:spacing w:line="360" w:lineRule="auto"/>
        <w:ind w:firstLine="480" w:firstLineChars="200"/>
        <w:rPr>
          <w:rFonts w:hAnsi="宋体"/>
          <w:sz w:val="24"/>
        </w:rPr>
      </w:pPr>
      <w:r>
        <w:rPr>
          <w:rFonts w:hint="eastAsia" w:hAnsi="宋体"/>
          <w:sz w:val="24"/>
        </w:rPr>
        <w:t>见第四章。</w:t>
      </w:r>
    </w:p>
    <w:p>
      <w:pPr>
        <w:numPr>
          <w:ilvl w:val="0"/>
          <w:numId w:val="3"/>
        </w:numPr>
        <w:spacing w:line="360" w:lineRule="auto"/>
        <w:ind w:firstLine="482" w:firstLineChars="200"/>
        <w:rPr>
          <w:rFonts w:hAnsi="宋体" w:cs="宋体"/>
          <w:b/>
          <w:sz w:val="24"/>
        </w:rPr>
      </w:pPr>
      <w:bookmarkStart w:id="16" w:name="_Toc26007"/>
      <w:bookmarkStart w:id="17" w:name="_Toc509559406"/>
      <w:r>
        <w:rPr>
          <w:rFonts w:hint="eastAsia" w:hAnsi="宋体" w:cs="宋体"/>
          <w:b/>
          <w:sz w:val="24"/>
          <w:szCs w:val="28"/>
        </w:rPr>
        <w:t>递交相应文件</w:t>
      </w:r>
      <w:r>
        <w:rPr>
          <w:rFonts w:hint="eastAsia" w:hAnsi="宋体" w:cs="宋体"/>
          <w:b/>
          <w:sz w:val="24"/>
        </w:rPr>
        <w:t>截止时间和地点</w:t>
      </w:r>
    </w:p>
    <w:p>
      <w:pPr>
        <w:spacing w:line="440" w:lineRule="exact"/>
        <w:ind w:firstLine="480" w:firstLineChars="200"/>
        <w:rPr>
          <w:rFonts w:hAnsi="宋体" w:cs="宋体"/>
          <w:kern w:val="2"/>
          <w:sz w:val="24"/>
          <w:szCs w:val="24"/>
        </w:rPr>
      </w:pPr>
      <w:r>
        <w:rPr>
          <w:rFonts w:hint="eastAsia" w:hAnsi="宋体" w:cs="宋体"/>
          <w:kern w:val="2"/>
          <w:sz w:val="24"/>
          <w:szCs w:val="24"/>
        </w:rPr>
        <w:t>询价通知书自</w:t>
      </w:r>
      <w:r>
        <w:rPr>
          <w:rFonts w:hint="eastAsia" w:hAnsi="宋体" w:cs="宋体"/>
          <w:color w:val="FF0000"/>
          <w:kern w:val="2"/>
          <w:sz w:val="24"/>
          <w:szCs w:val="24"/>
          <w:u w:val="single"/>
        </w:rPr>
        <w:t>202</w:t>
      </w:r>
      <w:r>
        <w:rPr>
          <w:rFonts w:hint="eastAsia" w:hAnsi="宋体" w:cs="宋体"/>
          <w:color w:val="FF0000"/>
          <w:kern w:val="2"/>
          <w:sz w:val="24"/>
          <w:szCs w:val="24"/>
          <w:u w:val="single"/>
          <w:lang w:val="en-US" w:eastAsia="zh-CN"/>
        </w:rPr>
        <w:t>4</w:t>
      </w:r>
      <w:r>
        <w:rPr>
          <w:rFonts w:hint="eastAsia" w:hAnsi="宋体" w:cs="宋体"/>
          <w:color w:val="FF0000"/>
          <w:kern w:val="2"/>
          <w:sz w:val="24"/>
          <w:szCs w:val="24"/>
          <w:u w:val="single"/>
        </w:rPr>
        <w:t>年</w:t>
      </w:r>
      <w:r>
        <w:rPr>
          <w:rFonts w:hint="eastAsia" w:hAnsi="宋体" w:cs="宋体"/>
          <w:color w:val="FF0000"/>
          <w:kern w:val="2"/>
          <w:sz w:val="24"/>
          <w:szCs w:val="24"/>
          <w:u w:val="single"/>
          <w:lang w:val="en-US" w:eastAsia="zh-CN"/>
        </w:rPr>
        <w:t>4</w:t>
      </w:r>
      <w:r>
        <w:rPr>
          <w:rFonts w:hint="eastAsia" w:hAnsi="宋体" w:cs="宋体"/>
          <w:color w:val="FF0000"/>
          <w:kern w:val="2"/>
          <w:sz w:val="24"/>
          <w:szCs w:val="24"/>
          <w:u w:val="single"/>
        </w:rPr>
        <w:t>月</w:t>
      </w:r>
      <w:r>
        <w:rPr>
          <w:rFonts w:hint="eastAsia" w:hAnsi="宋体" w:cs="宋体"/>
          <w:color w:val="FF0000"/>
          <w:kern w:val="2"/>
          <w:sz w:val="24"/>
          <w:szCs w:val="24"/>
          <w:u w:val="single"/>
          <w:lang w:val="en-US" w:eastAsia="zh-CN"/>
        </w:rPr>
        <w:t>25</w:t>
      </w:r>
      <w:r>
        <w:rPr>
          <w:rFonts w:hint="eastAsia" w:hAnsi="宋体" w:cs="宋体"/>
          <w:color w:val="FF0000"/>
          <w:kern w:val="2"/>
          <w:sz w:val="24"/>
          <w:szCs w:val="24"/>
          <w:u w:val="single"/>
        </w:rPr>
        <w:t>日10：00</w:t>
      </w:r>
      <w:r>
        <w:rPr>
          <w:rFonts w:hint="eastAsia" w:hAnsi="宋体" w:cs="宋体"/>
          <w:kern w:val="2"/>
          <w:sz w:val="24"/>
          <w:szCs w:val="24"/>
        </w:rPr>
        <w:t>到</w:t>
      </w:r>
      <w:r>
        <w:rPr>
          <w:rFonts w:hint="eastAsia" w:hAnsi="宋体" w:cs="宋体"/>
          <w:color w:val="FF0000"/>
          <w:kern w:val="2"/>
          <w:sz w:val="24"/>
          <w:szCs w:val="24"/>
          <w:u w:val="single"/>
        </w:rPr>
        <w:t>2023年</w:t>
      </w:r>
      <w:r>
        <w:rPr>
          <w:rFonts w:hint="eastAsia" w:hAnsi="宋体" w:cs="宋体"/>
          <w:color w:val="FF0000"/>
          <w:kern w:val="2"/>
          <w:sz w:val="24"/>
          <w:szCs w:val="24"/>
          <w:u w:val="single"/>
          <w:lang w:val="en-US" w:eastAsia="zh-CN"/>
        </w:rPr>
        <w:t>4</w:t>
      </w:r>
      <w:r>
        <w:rPr>
          <w:rFonts w:hint="eastAsia" w:hAnsi="宋体" w:cs="宋体"/>
          <w:color w:val="FF0000"/>
          <w:kern w:val="2"/>
          <w:sz w:val="24"/>
          <w:szCs w:val="24"/>
          <w:u w:val="single"/>
        </w:rPr>
        <w:t>月</w:t>
      </w:r>
      <w:r>
        <w:rPr>
          <w:rFonts w:hint="eastAsia" w:hAnsi="宋体" w:cs="宋体"/>
          <w:color w:val="FF0000"/>
          <w:kern w:val="2"/>
          <w:sz w:val="24"/>
          <w:szCs w:val="24"/>
          <w:u w:val="single"/>
          <w:lang w:val="en-US" w:eastAsia="zh-CN"/>
        </w:rPr>
        <w:t>29</w:t>
      </w:r>
      <w:r>
        <w:rPr>
          <w:rFonts w:hint="eastAsia" w:hAnsi="宋体" w:cs="宋体"/>
          <w:color w:val="FF0000"/>
          <w:kern w:val="2"/>
          <w:sz w:val="24"/>
          <w:szCs w:val="24"/>
          <w:u w:val="single"/>
        </w:rPr>
        <w:t>日</w:t>
      </w:r>
      <w:r>
        <w:rPr>
          <w:rFonts w:hint="eastAsia" w:hAnsi="宋体" w:cs="宋体"/>
          <w:color w:val="FF0000"/>
          <w:kern w:val="2"/>
          <w:sz w:val="24"/>
          <w:szCs w:val="24"/>
          <w:u w:val="single"/>
          <w:lang w:val="en-US" w:eastAsia="zh-CN"/>
        </w:rPr>
        <w:t>8</w:t>
      </w:r>
      <w:r>
        <w:rPr>
          <w:rFonts w:hint="eastAsia" w:hAnsi="宋体" w:cs="宋体"/>
          <w:color w:val="FF0000"/>
          <w:kern w:val="2"/>
          <w:sz w:val="24"/>
          <w:szCs w:val="24"/>
          <w:u w:val="single"/>
        </w:rPr>
        <w:t>：00</w:t>
      </w:r>
      <w:r>
        <w:rPr>
          <w:rFonts w:hint="eastAsia" w:hAnsi="宋体" w:cs="宋体"/>
          <w:kern w:val="2"/>
          <w:sz w:val="24"/>
          <w:szCs w:val="24"/>
        </w:rPr>
        <w:t>在</w:t>
      </w:r>
      <w:r>
        <w:rPr>
          <w:rFonts w:hint="eastAsia" w:hAnsi="宋体" w:cs="宋体"/>
          <w:kern w:val="2"/>
          <w:sz w:val="24"/>
          <w:szCs w:val="24"/>
          <w:u w:val="single"/>
        </w:rPr>
        <w:t>四川信息职业技术学院</w:t>
      </w:r>
      <w:r>
        <w:rPr>
          <w:rFonts w:hint="eastAsia" w:hAnsi="宋体" w:cs="宋体"/>
          <w:kern w:val="2"/>
          <w:sz w:val="24"/>
          <w:szCs w:val="28"/>
          <w:u w:val="single"/>
        </w:rPr>
        <w:t>官网</w:t>
      </w:r>
      <w:r>
        <w:rPr>
          <w:rFonts w:hint="eastAsia" w:hAnsi="宋体" w:cs="宋体"/>
          <w:kern w:val="2"/>
          <w:sz w:val="24"/>
          <w:szCs w:val="28"/>
        </w:rPr>
        <w:t>上</w:t>
      </w:r>
      <w:r>
        <w:rPr>
          <w:rFonts w:hint="eastAsia" w:hAnsi="宋体" w:cs="宋体"/>
          <w:kern w:val="2"/>
          <w:sz w:val="24"/>
          <w:szCs w:val="24"/>
        </w:rPr>
        <w:t>获取。</w:t>
      </w:r>
    </w:p>
    <w:p>
      <w:pPr>
        <w:spacing w:line="440" w:lineRule="exact"/>
        <w:ind w:firstLine="482" w:firstLineChars="200"/>
        <w:rPr>
          <w:rFonts w:hAnsi="宋体" w:cs="宋体"/>
          <w:kern w:val="2"/>
          <w:sz w:val="24"/>
          <w:szCs w:val="28"/>
        </w:rPr>
      </w:pPr>
      <w:bookmarkStart w:id="18" w:name="_Hlk141689363"/>
      <w:r>
        <w:rPr>
          <w:rFonts w:hint="eastAsia" w:hAnsi="宋体" w:cs="宋体"/>
          <w:b/>
          <w:bCs/>
          <w:kern w:val="2"/>
          <w:sz w:val="24"/>
          <w:szCs w:val="28"/>
        </w:rPr>
        <w:t>采购文件通过网上获取</w:t>
      </w:r>
      <w:bookmarkEnd w:id="18"/>
      <w:r>
        <w:rPr>
          <w:rFonts w:hint="eastAsia" w:hAnsi="宋体" w:cs="宋体"/>
          <w:b/>
          <w:bCs/>
          <w:kern w:val="2"/>
          <w:sz w:val="24"/>
          <w:szCs w:val="28"/>
        </w:rPr>
        <w:t>：</w:t>
      </w:r>
      <w:r>
        <w:rPr>
          <w:rFonts w:hint="eastAsia" w:hAnsi="宋体" w:cs="宋体"/>
          <w:kern w:val="2"/>
          <w:sz w:val="24"/>
          <w:szCs w:val="28"/>
        </w:rPr>
        <w:t>须将《介绍信》（</w:t>
      </w:r>
      <w:r>
        <w:rPr>
          <w:rFonts w:hAnsi="宋体"/>
          <w:sz w:val="24"/>
          <w:szCs w:val="24"/>
        </w:rPr>
        <w:t>载明投标</w:t>
      </w:r>
      <w:r>
        <w:rPr>
          <w:rFonts w:hint="eastAsia" w:hAnsi="宋体"/>
          <w:sz w:val="24"/>
          <w:szCs w:val="24"/>
        </w:rPr>
        <w:t>人</w:t>
      </w:r>
      <w:r>
        <w:rPr>
          <w:rFonts w:hAnsi="宋体"/>
          <w:sz w:val="24"/>
          <w:szCs w:val="24"/>
        </w:rPr>
        <w:t>、投标项目名称及编号、</w:t>
      </w:r>
      <w:r>
        <w:rPr>
          <w:rFonts w:hint="eastAsia" w:hAnsi="宋体"/>
          <w:sz w:val="24"/>
          <w:szCs w:val="24"/>
        </w:rPr>
        <w:t>授权</w:t>
      </w:r>
      <w:r>
        <w:rPr>
          <w:rFonts w:hAnsi="宋体"/>
          <w:sz w:val="24"/>
          <w:szCs w:val="24"/>
        </w:rPr>
        <w:t>报名人姓名</w:t>
      </w:r>
      <w:r>
        <w:rPr>
          <w:rFonts w:hint="eastAsia" w:hAnsi="宋体"/>
          <w:sz w:val="24"/>
          <w:szCs w:val="24"/>
        </w:rPr>
        <w:t>、邮箱</w:t>
      </w:r>
      <w:r>
        <w:rPr>
          <w:rFonts w:hAnsi="宋体"/>
          <w:sz w:val="24"/>
          <w:szCs w:val="24"/>
        </w:rPr>
        <w:t>及联系方式</w:t>
      </w:r>
      <w:r>
        <w:rPr>
          <w:rFonts w:hint="eastAsia" w:hAnsi="宋体"/>
          <w:sz w:val="24"/>
          <w:szCs w:val="24"/>
        </w:rPr>
        <w:t>，格式自拟</w:t>
      </w:r>
      <w:r>
        <w:rPr>
          <w:rFonts w:hint="eastAsia" w:hAnsi="宋体" w:cs="宋体"/>
          <w:kern w:val="2"/>
          <w:sz w:val="24"/>
          <w:szCs w:val="28"/>
        </w:rPr>
        <w:t>）加盖供应商鲜章后进行扫描，将扫描件发送至项目负责人处，联系人：李勇兵</w:t>
      </w:r>
      <w:r>
        <w:rPr>
          <w:rFonts w:hint="eastAsia" w:hAnsi="宋体" w:cs="宋体"/>
          <w:kern w:val="2"/>
          <w:sz w:val="24"/>
          <w:szCs w:val="24"/>
        </w:rPr>
        <w:t>18040460255</w:t>
      </w:r>
      <w:r>
        <w:rPr>
          <w:rFonts w:hint="eastAsia" w:hAnsi="宋体" w:cs="宋体"/>
          <w:kern w:val="2"/>
          <w:sz w:val="24"/>
          <w:szCs w:val="28"/>
        </w:rPr>
        <w:t>,QQ号：249737663。供应商添加QQ时备注公司名称。</w:t>
      </w:r>
    </w:p>
    <w:p>
      <w:pPr>
        <w:spacing w:line="440" w:lineRule="exact"/>
        <w:ind w:firstLine="480" w:firstLineChars="200"/>
        <w:rPr>
          <w:rFonts w:hAnsi="宋体" w:cs="宋体"/>
          <w:kern w:val="2"/>
          <w:sz w:val="24"/>
          <w:szCs w:val="28"/>
        </w:rPr>
      </w:pPr>
      <w:r>
        <w:rPr>
          <w:rFonts w:hint="eastAsia" w:hAnsi="宋体" w:cs="宋体"/>
          <w:kern w:val="2"/>
          <w:sz w:val="24"/>
          <w:szCs w:val="28"/>
        </w:rPr>
        <w:t>（请供应商自行仔细检查资料无误后再发送至项目负责人处！）</w:t>
      </w:r>
    </w:p>
    <w:p>
      <w:pPr>
        <w:spacing w:line="360" w:lineRule="auto"/>
        <w:ind w:firstLine="482" w:firstLineChars="200"/>
        <w:rPr>
          <w:rFonts w:hAnsi="宋体" w:cs="宋体"/>
          <w:b/>
          <w:sz w:val="24"/>
        </w:rPr>
      </w:pPr>
      <w:r>
        <w:rPr>
          <w:rFonts w:hint="eastAsia" w:hAnsi="宋体" w:cs="宋体"/>
          <w:b/>
          <w:sz w:val="24"/>
        </w:rPr>
        <w:t>八、询价时间和地点</w:t>
      </w:r>
      <w:bookmarkEnd w:id="16"/>
      <w:bookmarkEnd w:id="17"/>
      <w:bookmarkStart w:id="19" w:name="_Toc23507"/>
      <w:bookmarkStart w:id="20" w:name="_Toc509559407"/>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sz w:val="24"/>
          <w:szCs w:val="28"/>
        </w:rPr>
        <w:t>递交响应文件</w:t>
      </w:r>
      <w:r>
        <w:rPr>
          <w:rFonts w:hint="eastAsia" w:hAnsi="宋体" w:cs="宋体"/>
          <w:b/>
          <w:sz w:val="24"/>
        </w:rPr>
        <w:t>截止时间：</w:t>
      </w:r>
      <w:r>
        <w:rPr>
          <w:rFonts w:hint="eastAsia" w:hAnsi="宋体" w:cs="宋体"/>
          <w:color w:val="FF0000"/>
          <w:sz w:val="24"/>
          <w:u w:val="single"/>
        </w:rPr>
        <w:t>202</w:t>
      </w:r>
      <w:r>
        <w:rPr>
          <w:rFonts w:hint="eastAsia" w:hAnsi="宋体" w:cs="宋体"/>
          <w:color w:val="FF0000"/>
          <w:sz w:val="24"/>
          <w:u w:val="single"/>
          <w:lang w:val="en-US" w:eastAsia="zh-CN"/>
        </w:rPr>
        <w:t>4</w:t>
      </w:r>
      <w:r>
        <w:rPr>
          <w:rFonts w:hint="eastAsia" w:hAnsi="宋体" w:cs="宋体"/>
          <w:color w:val="FF0000"/>
          <w:sz w:val="24"/>
          <w:u w:val="single"/>
        </w:rPr>
        <w:t>年</w:t>
      </w:r>
      <w:r>
        <w:rPr>
          <w:rFonts w:hint="eastAsia" w:hAnsi="宋体" w:cs="宋体"/>
          <w:color w:val="FF0000"/>
          <w:sz w:val="24"/>
          <w:u w:val="single"/>
          <w:lang w:val="en-US" w:eastAsia="zh-CN"/>
        </w:rPr>
        <w:t>4</w:t>
      </w:r>
      <w:r>
        <w:rPr>
          <w:rFonts w:hint="eastAsia" w:hAnsi="宋体" w:cs="宋体"/>
          <w:color w:val="FF0000"/>
          <w:sz w:val="24"/>
          <w:u w:val="single"/>
        </w:rPr>
        <w:t>月</w:t>
      </w:r>
      <w:r>
        <w:rPr>
          <w:rFonts w:hint="eastAsia" w:hAnsi="宋体" w:cs="宋体"/>
          <w:color w:val="FF0000"/>
          <w:sz w:val="24"/>
          <w:u w:val="single"/>
          <w:lang w:val="en-US" w:eastAsia="zh-CN"/>
        </w:rPr>
        <w:t>30</w:t>
      </w:r>
      <w:r>
        <w:rPr>
          <w:rFonts w:hint="eastAsia" w:hAnsi="宋体" w:cs="宋体"/>
          <w:color w:val="FF0000"/>
          <w:sz w:val="24"/>
          <w:u w:val="single"/>
        </w:rPr>
        <w:t>日</w:t>
      </w:r>
      <w:r>
        <w:rPr>
          <w:rFonts w:hint="eastAsia" w:hAnsi="宋体" w:cs="宋体"/>
          <w:bCs/>
          <w:sz w:val="24"/>
        </w:rPr>
        <w:t>1</w:t>
      </w:r>
      <w:r>
        <w:rPr>
          <w:rFonts w:hint="eastAsia" w:hAnsi="宋体" w:cs="宋体"/>
          <w:bCs/>
          <w:sz w:val="24"/>
          <w:lang w:val="en-US" w:eastAsia="zh-CN"/>
        </w:rPr>
        <w:t>4</w:t>
      </w:r>
      <w:r>
        <w:rPr>
          <w:rFonts w:hint="eastAsia" w:hAnsi="宋体" w:cs="宋体"/>
          <w:bCs/>
          <w:sz w:val="24"/>
        </w:rPr>
        <w:t>:00</w:t>
      </w:r>
      <w:r>
        <w:rPr>
          <w:rFonts w:hint="eastAsia" w:hAnsi="宋体" w:cs="宋体"/>
          <w:sz w:val="24"/>
          <w:szCs w:val="28"/>
        </w:rPr>
        <w:t>（北京时间）</w:t>
      </w:r>
      <w:r>
        <w:rPr>
          <w:rFonts w:hint="eastAsia" w:hAnsi="宋体"/>
          <w:color w:val="000000" w:themeColor="text1"/>
          <w:sz w:val="24"/>
          <w14:textFill>
            <w14:solidFill>
              <w14:schemeClr w14:val="tx1"/>
            </w14:solidFill>
          </w14:textFill>
        </w:rPr>
        <w:t>。</w:t>
      </w:r>
    </w:p>
    <w:p>
      <w:pPr>
        <w:pStyle w:val="6"/>
        <w:spacing w:line="360" w:lineRule="auto"/>
        <w:ind w:firstLine="482" w:firstLineChars="200"/>
      </w:pPr>
      <w:r>
        <w:rPr>
          <w:rFonts w:hint="eastAsia" w:ascii="宋体" w:hAnsi="宋体" w:cs="宋体"/>
          <w:b/>
          <w:sz w:val="24"/>
        </w:rPr>
        <w:t>递交响应文件地点：</w:t>
      </w:r>
      <w:r>
        <w:rPr>
          <w:rFonts w:hint="eastAsia" w:ascii="宋体" w:hAnsi="宋体" w:cs="宋体"/>
          <w:sz w:val="24"/>
        </w:rPr>
        <w:t>响应文件必须在递交响应文件截止时间当日1</w:t>
      </w:r>
      <w:r>
        <w:rPr>
          <w:rFonts w:hint="eastAsia" w:ascii="宋体" w:hAnsi="宋体" w:cs="宋体"/>
          <w:sz w:val="24"/>
          <w:lang w:val="en-US" w:eastAsia="zh-CN"/>
        </w:rPr>
        <w:t>4</w:t>
      </w:r>
      <w:r>
        <w:rPr>
          <w:rFonts w:hint="eastAsia" w:ascii="宋体" w:hAnsi="宋体" w:cs="宋体"/>
          <w:sz w:val="24"/>
        </w:rPr>
        <w:t>:00（北京时间）前送达询价地点。逾期送达、密封和标注错误的响应文件，恕不接待。</w:t>
      </w:r>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地址：</w:t>
      </w:r>
      <w:r>
        <w:rPr>
          <w:rFonts w:hint="eastAsia" w:hAnsi="宋体" w:cs="宋体"/>
          <w:kern w:val="2"/>
          <w:sz w:val="24"/>
          <w:szCs w:val="28"/>
          <w:u w:val="single"/>
        </w:rPr>
        <w:t>四川广元市利州区</w:t>
      </w:r>
      <w:r>
        <w:rPr>
          <w:rFonts w:hint="eastAsia" w:hAnsi="宋体" w:cs="宋体"/>
          <w:kern w:val="2"/>
          <w:sz w:val="24"/>
          <w:szCs w:val="24"/>
          <w:u w:val="single"/>
        </w:rPr>
        <w:t>四川信息职业技术学院</w:t>
      </w:r>
      <w:r>
        <w:rPr>
          <w:rFonts w:hint="eastAsia" w:hAnsi="宋体" w:cs="宋体"/>
          <w:kern w:val="2"/>
          <w:sz w:val="24"/>
          <w:szCs w:val="28"/>
          <w:u w:val="single"/>
        </w:rPr>
        <w:t>雪峰校区</w:t>
      </w:r>
      <w:r>
        <w:rPr>
          <w:rFonts w:hint="eastAsia" w:hAnsi="宋体"/>
          <w:color w:val="000000" w:themeColor="text1"/>
          <w:sz w:val="24"/>
          <w14:textFill>
            <w14:solidFill>
              <w14:schemeClr w14:val="tx1"/>
            </w14:solidFill>
          </w14:textFill>
        </w:rPr>
        <w:t>。</w:t>
      </w:r>
      <w:bookmarkEnd w:id="19"/>
      <w:bookmarkEnd w:id="20"/>
    </w:p>
    <w:p>
      <w:pPr>
        <w:spacing w:line="360" w:lineRule="auto"/>
        <w:ind w:firstLine="482" w:firstLineChars="200"/>
        <w:rPr>
          <w:rFonts w:hAnsi="宋体"/>
          <w:color w:val="000000" w:themeColor="text1"/>
          <w:sz w:val="24"/>
          <w14:textFill>
            <w14:solidFill>
              <w14:schemeClr w14:val="tx1"/>
            </w14:solidFill>
          </w14:textFill>
        </w:rPr>
      </w:pPr>
      <w:r>
        <w:rPr>
          <w:rFonts w:hint="eastAsia" w:hAnsi="宋体" w:cs="宋体"/>
          <w:b/>
          <w:kern w:val="2"/>
          <w:sz w:val="24"/>
          <w:szCs w:val="28"/>
        </w:rPr>
        <w:t>收件人和电话：</w:t>
      </w:r>
      <w:r>
        <w:rPr>
          <w:rFonts w:hint="eastAsia" w:hAnsi="宋体"/>
          <w:color w:val="000000" w:themeColor="text1"/>
          <w:sz w:val="24"/>
          <w14:textFill>
            <w14:solidFill>
              <w14:schemeClr w14:val="tx1"/>
            </w14:solidFill>
          </w14:textFill>
        </w:rPr>
        <w:t>李勇兵老师收，电话：18040460255</w:t>
      </w:r>
    </w:p>
    <w:p>
      <w:pPr>
        <w:spacing w:line="360" w:lineRule="auto"/>
        <w:ind w:firstLine="482" w:firstLineChars="200"/>
        <w:rPr>
          <w:rFonts w:hAnsi="宋体" w:cs="宋体"/>
          <w:b/>
          <w:sz w:val="24"/>
        </w:rPr>
      </w:pPr>
      <w:r>
        <w:rPr>
          <w:rFonts w:hint="eastAsia" w:hAnsi="宋体" w:cs="宋体"/>
          <w:b/>
          <w:sz w:val="24"/>
        </w:rPr>
        <w:t>九、商务要求</w:t>
      </w:r>
    </w:p>
    <w:p>
      <w:pPr>
        <w:spacing w:line="360" w:lineRule="auto"/>
        <w:ind w:firstLine="480" w:firstLineChars="200"/>
        <w:rPr>
          <w:rFonts w:hAnsi="宋体"/>
          <w:color w:val="000000" w:themeColor="text1"/>
          <w:sz w:val="24"/>
          <w14:textFill>
            <w14:solidFill>
              <w14:schemeClr w14:val="tx1"/>
            </w14:solidFill>
          </w14:textFill>
        </w:rPr>
      </w:pPr>
      <w:bookmarkStart w:id="21" w:name="_Toc509559408"/>
      <w:bookmarkStart w:id="22" w:name="_Toc17080"/>
      <w:r>
        <w:rPr>
          <w:rFonts w:hAnsi="宋体"/>
          <w:color w:val="000000" w:themeColor="text1"/>
          <w:sz w:val="24"/>
          <w14:textFill>
            <w14:solidFill>
              <w14:schemeClr w14:val="tx1"/>
            </w14:solidFill>
          </w14:textFill>
        </w:rPr>
        <w:t>1</w:t>
      </w:r>
      <w:r>
        <w:rPr>
          <w:rFonts w:hint="eastAsia" w:hAnsi="宋体"/>
          <w:color w:val="000000" w:themeColor="text1"/>
          <w:sz w:val="24"/>
          <w14:textFill>
            <w14:solidFill>
              <w14:schemeClr w14:val="tx1"/>
            </w14:solidFill>
          </w14:textFill>
        </w:rPr>
        <w:t>、交货时间或完工时间：</w:t>
      </w:r>
      <w:r>
        <w:rPr>
          <w:rFonts w:hint="eastAsia" w:hAnsi="宋体"/>
          <w:sz w:val="24"/>
        </w:rPr>
        <w:t>签订合同后</w:t>
      </w:r>
      <w:r>
        <w:rPr>
          <w:rFonts w:hint="eastAsia" w:hAnsi="宋体"/>
          <w:sz w:val="24"/>
          <w:lang w:val="en-US" w:eastAsia="zh-CN"/>
        </w:rPr>
        <w:t>2</w:t>
      </w:r>
      <w:r>
        <w:rPr>
          <w:rFonts w:hint="eastAsia" w:hAnsi="宋体"/>
          <w:sz w:val="24"/>
        </w:rPr>
        <w:t>0日内，</w:t>
      </w:r>
      <w:r>
        <w:rPr>
          <w:rFonts w:hint="eastAsia" w:hAnsi="宋体"/>
          <w:color w:val="000000" w:themeColor="text1"/>
          <w:sz w:val="24"/>
          <w14:textFill>
            <w14:solidFill>
              <w14:schemeClr w14:val="tx1"/>
            </w14:solidFill>
          </w14:textFill>
        </w:rPr>
        <w:t>完成采购物资的交付；如果中标供应商没有按照合同规定的时间完成交付，采购人有权单方面解除合同，并保留向中标供应商索赔的权利。</w:t>
      </w:r>
    </w:p>
    <w:p>
      <w:pPr>
        <w:spacing w:line="360" w:lineRule="auto"/>
        <w:ind w:firstLine="480" w:firstLineChars="200"/>
        <w:rPr>
          <w:rFonts w:hAnsi="宋体"/>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2</w:t>
      </w:r>
      <w:r>
        <w:rPr>
          <w:rFonts w:hint="eastAsia" w:hAnsi="宋体"/>
          <w:color w:val="000000" w:themeColor="text1"/>
          <w:sz w:val="24"/>
          <w14:textFill>
            <w14:solidFill>
              <w14:schemeClr w14:val="tx1"/>
            </w14:solidFill>
          </w14:textFill>
        </w:rPr>
        <w:t>、交货地点：四川省广元市利州区学府路</w:t>
      </w:r>
      <w:r>
        <w:rPr>
          <w:rFonts w:hAnsi="宋体"/>
          <w:color w:val="000000" w:themeColor="text1"/>
          <w:sz w:val="24"/>
          <w14:textFill>
            <w14:solidFill>
              <w14:schemeClr w14:val="tx1"/>
            </w14:solidFill>
          </w14:textFill>
        </w:rPr>
        <w:t>265</w:t>
      </w:r>
      <w:r>
        <w:rPr>
          <w:rFonts w:hint="eastAsia" w:hAnsi="宋体"/>
          <w:color w:val="000000" w:themeColor="text1"/>
          <w:sz w:val="24"/>
          <w14:textFill>
            <w14:solidFill>
              <w14:schemeClr w14:val="tx1"/>
            </w14:solidFill>
          </w14:textFill>
        </w:rPr>
        <w:t>号（四川信息职业技术学院雪峰校区）；</w:t>
      </w:r>
    </w:p>
    <w:p>
      <w:pPr>
        <w:spacing w:line="360" w:lineRule="auto"/>
        <w:ind w:firstLine="480" w:firstLineChars="200"/>
      </w:pPr>
      <w:r>
        <w:rPr>
          <w:rFonts w:hint="eastAsia" w:hAnsi="宋体"/>
          <w:color w:val="000000" w:themeColor="text1"/>
          <w:sz w:val="24"/>
          <w14:textFill>
            <w14:solidFill>
              <w14:schemeClr w14:val="tx1"/>
            </w14:solidFill>
          </w14:textFill>
        </w:rPr>
        <w:t>3、交货要求：按照采购清单进行验收和交付。</w:t>
      </w:r>
    </w:p>
    <w:p>
      <w:pPr>
        <w:spacing w:line="360" w:lineRule="auto"/>
        <w:ind w:firstLine="480" w:firstLineChars="200"/>
      </w:pPr>
      <w:r>
        <w:rPr>
          <w:rFonts w:hint="eastAsia" w:hAnsi="宋体"/>
          <w:color w:val="000000" w:themeColor="text1"/>
          <w:sz w:val="24"/>
          <w14:textFill>
            <w14:solidFill>
              <w14:schemeClr w14:val="tx1"/>
            </w14:solidFill>
          </w14:textFill>
        </w:rPr>
        <w:t>4、发票要求：发票明细应与采购清单一致。</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5、付款方式：验收合格后，采购人接到供应商票据凭证资料在</w:t>
      </w:r>
      <w:r>
        <w:rPr>
          <w:rFonts w:hAnsi="宋体"/>
          <w:color w:val="000000" w:themeColor="text1"/>
          <w:sz w:val="24"/>
          <w14:textFill>
            <w14:solidFill>
              <w14:schemeClr w14:val="tx1"/>
            </w14:solidFill>
          </w14:textFill>
        </w:rPr>
        <w:t>30</w:t>
      </w:r>
      <w:r>
        <w:rPr>
          <w:rFonts w:hint="eastAsia" w:hAnsi="宋体"/>
          <w:color w:val="000000" w:themeColor="text1"/>
          <w:sz w:val="24"/>
          <w14:textFill>
            <w14:solidFill>
              <w14:schemeClr w14:val="tx1"/>
            </w14:solidFill>
          </w14:textFill>
        </w:rPr>
        <w:t>日内支付合同中标金额。</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6、</w:t>
      </w:r>
      <w:r>
        <w:rPr>
          <w:rFonts w:hAnsi="宋体"/>
          <w:color w:val="000000" w:themeColor="text1"/>
          <w:sz w:val="24"/>
          <w14:textFill>
            <w14:solidFill>
              <w14:schemeClr w14:val="tx1"/>
            </w14:solidFill>
          </w14:textFill>
        </w:rPr>
        <w:t>售后服务要求</w:t>
      </w:r>
      <w:r>
        <w:rPr>
          <w:rFonts w:hint="eastAsia" w:hAnsi="宋体"/>
          <w:color w:val="000000" w:themeColor="text1"/>
          <w:sz w:val="24"/>
          <w14:textFill>
            <w14:solidFill>
              <w14:schemeClr w14:val="tx1"/>
            </w14:solidFill>
          </w14:textFill>
        </w:rPr>
        <w:t>：质保期一年；在使用过程中，若出现质量问题，中标供应商在接到通知后48小时内完成修理或更换，并承担所有费用。</w:t>
      </w:r>
    </w:p>
    <w:p>
      <w:pPr>
        <w:pStyle w:val="30"/>
        <w:ind w:firstLine="482"/>
        <w:outlineLvl w:val="2"/>
        <w:rPr>
          <w:rFonts w:hAnsi="宋体"/>
          <w:b/>
          <w:kern w:val="2"/>
          <w:sz w:val="24"/>
          <w:szCs w:val="24"/>
        </w:rPr>
      </w:pPr>
      <w:r>
        <w:rPr>
          <w:rFonts w:hint="eastAsia" w:hAnsi="宋体"/>
          <w:b/>
          <w:sz w:val="24"/>
        </w:rPr>
        <w:t>十</w:t>
      </w:r>
      <w:r>
        <w:rPr>
          <w:rFonts w:hint="eastAsia" w:hAnsi="宋体"/>
          <w:b/>
          <w:kern w:val="2"/>
          <w:sz w:val="24"/>
          <w:szCs w:val="24"/>
        </w:rPr>
        <w:t>、联系方式</w:t>
      </w:r>
      <w:bookmarkEnd w:id="21"/>
      <w:bookmarkEnd w:id="22"/>
    </w:p>
    <w:p>
      <w:pPr>
        <w:pStyle w:val="30"/>
        <w:ind w:firstLine="480"/>
        <w:rPr>
          <w:sz w:val="24"/>
        </w:rPr>
      </w:pPr>
      <w:r>
        <w:rPr>
          <w:rFonts w:hint="eastAsia"/>
          <w:sz w:val="24"/>
          <w:lang w:val="zh-CN"/>
        </w:rPr>
        <w:t>采 购 人：</w:t>
      </w:r>
      <w:r>
        <w:rPr>
          <w:rFonts w:hint="eastAsia"/>
          <w:sz w:val="24"/>
        </w:rPr>
        <w:t>四川信息职业技术学院现代制造学院</w:t>
      </w:r>
    </w:p>
    <w:p>
      <w:pPr>
        <w:pStyle w:val="30"/>
        <w:ind w:firstLine="480"/>
        <w:jc w:val="left"/>
        <w:rPr>
          <w:sz w:val="24"/>
        </w:rPr>
      </w:pPr>
      <w:r>
        <w:rPr>
          <w:rFonts w:hint="eastAsia" w:hAnsi="宋体" w:cs="宋体"/>
          <w:sz w:val="24"/>
          <w:lang w:val="zh-CN"/>
        </w:rPr>
        <w:t>地    址：</w:t>
      </w:r>
      <w:r>
        <w:rPr>
          <w:rFonts w:hint="eastAsia" w:hAnsi="宋体" w:cs="宋体"/>
          <w:sz w:val="24"/>
        </w:rPr>
        <w:t>广元市利州区学府路265号</w:t>
      </w:r>
    </w:p>
    <w:p>
      <w:pPr>
        <w:spacing w:line="360" w:lineRule="auto"/>
        <w:ind w:firstLine="480" w:firstLineChars="200"/>
        <w:rPr>
          <w:rFonts w:hAnsi="宋体" w:cs="宋体"/>
          <w:sz w:val="24"/>
        </w:rPr>
      </w:pPr>
      <w:r>
        <w:rPr>
          <w:rFonts w:hint="eastAsia" w:hAnsi="宋体" w:cs="宋体"/>
          <w:sz w:val="24"/>
        </w:rPr>
        <w:t>联 系 人：李老师</w:t>
      </w:r>
    </w:p>
    <w:p>
      <w:pPr>
        <w:pStyle w:val="30"/>
        <w:ind w:firstLine="480"/>
        <w:jc w:val="left"/>
        <w:rPr>
          <w:rFonts w:hAnsi="宋体" w:cs="宋体"/>
          <w:sz w:val="24"/>
        </w:rPr>
      </w:pPr>
      <w:r>
        <w:rPr>
          <w:rFonts w:hint="eastAsia" w:hAnsi="宋体" w:cs="宋体"/>
          <w:sz w:val="24"/>
        </w:rPr>
        <w:t>电    话：18040460255</w:t>
      </w:r>
    </w:p>
    <w:p>
      <w:pPr>
        <w:pStyle w:val="2"/>
        <w:keepNext w:val="0"/>
        <w:keepLines w:val="0"/>
        <w:spacing w:before="260" w:after="260" w:line="360" w:lineRule="auto"/>
        <w:jc w:val="center"/>
        <w:rPr>
          <w:sz w:val="36"/>
        </w:rPr>
      </w:pPr>
      <w:r>
        <w:rPr>
          <w:rFonts w:hint="eastAsia"/>
          <w:sz w:val="36"/>
          <w:szCs w:val="36"/>
        </w:rPr>
        <w:br w:type="page"/>
      </w:r>
    </w:p>
    <w:p>
      <w:pPr>
        <w:pStyle w:val="3"/>
        <w:jc w:val="center"/>
        <w:rPr>
          <w:rFonts w:ascii="宋体" w:hAnsi="宋体" w:eastAsia="宋体" w:cs="宋体"/>
          <w:szCs w:val="36"/>
        </w:rPr>
      </w:pPr>
      <w:bookmarkStart w:id="23" w:name="_Toc28730"/>
      <w:bookmarkStart w:id="24" w:name="_Toc31956"/>
      <w:r>
        <w:rPr>
          <w:rFonts w:hint="eastAsia" w:ascii="宋体" w:hAnsi="宋体" w:eastAsia="宋体" w:cs="宋体"/>
        </w:rPr>
        <w:t>第二章  询价须知</w:t>
      </w:r>
      <w:bookmarkEnd w:id="23"/>
      <w:bookmarkEnd w:id="24"/>
    </w:p>
    <w:p>
      <w:pPr>
        <w:pStyle w:val="3"/>
        <w:keepNext w:val="0"/>
        <w:keepLines w:val="0"/>
        <w:spacing w:line="240" w:lineRule="atLeast"/>
        <w:jc w:val="center"/>
        <w:rPr>
          <w:rFonts w:ascii="宋体" w:hAnsi="宋体" w:eastAsia="宋体" w:cs="宋体"/>
        </w:rPr>
      </w:pPr>
      <w:r>
        <w:rPr>
          <w:rFonts w:hint="eastAsia" w:ascii="宋体" w:hAnsi="宋体" w:eastAsia="宋体" w:cs="宋体"/>
        </w:rPr>
        <w:t>供应商须知附表</w:t>
      </w:r>
    </w:p>
    <w:tbl>
      <w:tblPr>
        <w:tblStyle w:val="17"/>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014"/>
        <w:gridCol w:w="2412"/>
        <w:gridCol w:w="6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6" w:hRule="exact"/>
          <w:tblHeader/>
          <w:jc w:val="center"/>
        </w:trPr>
        <w:tc>
          <w:tcPr>
            <w:tcW w:w="1014" w:type="dxa"/>
            <w:vAlign w:val="center"/>
          </w:tcPr>
          <w:p>
            <w:pPr>
              <w:pStyle w:val="34"/>
              <w:ind w:left="9"/>
              <w:jc w:val="center"/>
              <w:rPr>
                <w:b/>
                <w:lang w:val="zh-CN"/>
              </w:rPr>
            </w:pPr>
            <w:r>
              <w:rPr>
                <w:rFonts w:hint="eastAsia"/>
                <w:b/>
                <w:lang w:val="zh-CN"/>
              </w:rPr>
              <w:t xml:space="preserve">序号 </w:t>
            </w:r>
          </w:p>
        </w:tc>
        <w:tc>
          <w:tcPr>
            <w:tcW w:w="2412" w:type="dxa"/>
            <w:vAlign w:val="center"/>
          </w:tcPr>
          <w:p>
            <w:pPr>
              <w:pStyle w:val="34"/>
              <w:ind w:left="38"/>
              <w:jc w:val="center"/>
              <w:rPr>
                <w:b/>
                <w:lang w:val="zh-CN"/>
              </w:rPr>
            </w:pPr>
            <w:r>
              <w:rPr>
                <w:rFonts w:hint="eastAsia"/>
                <w:b/>
                <w:lang w:val="zh-CN"/>
              </w:rPr>
              <w:t xml:space="preserve">应知事项 </w:t>
            </w:r>
          </w:p>
        </w:tc>
        <w:tc>
          <w:tcPr>
            <w:tcW w:w="6092" w:type="dxa"/>
            <w:vAlign w:val="center"/>
          </w:tcPr>
          <w:p>
            <w:pPr>
              <w:pStyle w:val="34"/>
              <w:jc w:val="center"/>
              <w:rPr>
                <w:b/>
                <w:lang w:val="zh-CN"/>
              </w:rPr>
            </w:pPr>
            <w:r>
              <w:rPr>
                <w:rFonts w:hint="eastAsia"/>
                <w:b/>
                <w:lang w:val="zh-CN"/>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3" w:hRule="exact"/>
          <w:jc w:val="center"/>
        </w:trPr>
        <w:tc>
          <w:tcPr>
            <w:tcW w:w="1014" w:type="dxa"/>
            <w:vAlign w:val="center"/>
          </w:tcPr>
          <w:p>
            <w:pPr>
              <w:pStyle w:val="34"/>
              <w:ind w:right="230"/>
              <w:jc w:val="center"/>
              <w:rPr>
                <w:lang w:val="zh-CN"/>
              </w:rPr>
            </w:pPr>
            <w:r>
              <w:rPr>
                <w:rFonts w:hint="eastAsia"/>
                <w:lang w:val="zh-CN"/>
              </w:rPr>
              <w:t>1</w:t>
            </w:r>
          </w:p>
        </w:tc>
        <w:tc>
          <w:tcPr>
            <w:tcW w:w="2412" w:type="dxa"/>
            <w:vAlign w:val="center"/>
          </w:tcPr>
          <w:p>
            <w:pPr>
              <w:pStyle w:val="34"/>
              <w:ind w:left="38"/>
              <w:jc w:val="center"/>
              <w:rPr>
                <w:lang w:val="zh-CN"/>
              </w:rPr>
            </w:pPr>
            <w:r>
              <w:rPr>
                <w:rFonts w:hint="eastAsia"/>
                <w:lang w:val="zh-CN"/>
              </w:rPr>
              <w:t>确定邀请询价的供应商方式</w:t>
            </w:r>
          </w:p>
        </w:tc>
        <w:tc>
          <w:tcPr>
            <w:tcW w:w="6092" w:type="dxa"/>
            <w:vAlign w:val="center"/>
          </w:tcPr>
          <w:p>
            <w:pPr>
              <w:pStyle w:val="34"/>
              <w:ind w:firstLine="480" w:firstLineChars="200"/>
              <w:jc w:val="both"/>
              <w:rPr>
                <w:lang w:val="zh-CN"/>
              </w:rPr>
            </w:pPr>
            <w:r>
              <w:rPr>
                <w:rFonts w:hint="eastAsia"/>
                <w:lang w:val="zh-CN"/>
              </w:rPr>
              <w:t>本次采购采取在</w:t>
            </w:r>
            <w:r>
              <w:rPr>
                <w:rFonts w:hint="eastAsia"/>
                <w:color w:val="000000" w:themeColor="text1"/>
                <w14:textFill>
                  <w14:solidFill>
                    <w14:schemeClr w14:val="tx1"/>
                  </w14:solidFill>
                </w14:textFill>
              </w:rPr>
              <w:t>四川信息职业技术学院</w:t>
            </w:r>
            <w:r>
              <w:rPr>
                <w:rFonts w:hint="eastAsia"/>
                <w:lang w:val="zh-CN"/>
              </w:rPr>
              <w:t>发布公告的方式邀请参加询价的供应商。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4" w:hRule="exact"/>
          <w:jc w:val="center"/>
        </w:trPr>
        <w:tc>
          <w:tcPr>
            <w:tcW w:w="1014" w:type="dxa"/>
            <w:vAlign w:val="center"/>
          </w:tcPr>
          <w:p>
            <w:pPr>
              <w:pStyle w:val="34"/>
              <w:ind w:right="230"/>
              <w:jc w:val="center"/>
              <w:rPr>
                <w:lang w:val="zh-CN"/>
              </w:rPr>
            </w:pPr>
            <w:r>
              <w:rPr>
                <w:rFonts w:hint="eastAsia"/>
                <w:lang w:val="zh-CN"/>
              </w:rPr>
              <w:t>2</w:t>
            </w:r>
          </w:p>
        </w:tc>
        <w:tc>
          <w:tcPr>
            <w:tcW w:w="2412" w:type="dxa"/>
            <w:vAlign w:val="center"/>
          </w:tcPr>
          <w:p>
            <w:pPr>
              <w:pStyle w:val="34"/>
              <w:ind w:left="38"/>
              <w:jc w:val="center"/>
              <w:rPr>
                <w:lang w:val="zh-CN"/>
              </w:rPr>
            </w:pPr>
            <w:r>
              <w:rPr>
                <w:rFonts w:hint="eastAsia"/>
                <w:lang w:val="zh-CN"/>
              </w:rPr>
              <w:t>采购预算</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color w:val="FF0000"/>
                <w:sz w:val="24"/>
                <w:szCs w:val="24"/>
              </w:rPr>
            </w:pPr>
            <w:r>
              <w:rPr>
                <w:rFonts w:hint="eastAsia" w:hAnsi="宋体" w:cs="宋体"/>
                <w:sz w:val="24"/>
                <w:szCs w:val="24"/>
                <w:lang w:val="zh-CN"/>
              </w:rPr>
              <w:t>采购预算：</w:t>
            </w:r>
            <w:r>
              <w:rPr>
                <w:rFonts w:hint="eastAsia" w:hAnsi="宋体" w:cs="宋体"/>
                <w:sz w:val="24"/>
                <w:szCs w:val="24"/>
              </w:rPr>
              <w:t xml:space="preserve"> </w:t>
            </w:r>
            <w:r>
              <w:rPr>
                <w:rFonts w:hint="eastAsia" w:hAnsi="宋体" w:cs="宋体"/>
                <w:sz w:val="24"/>
                <w:szCs w:val="24"/>
                <w:lang w:val="en-US" w:eastAsia="zh-CN"/>
              </w:rPr>
              <w:t>43000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超过采购预算的报价无效。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6" w:hRule="exact"/>
          <w:jc w:val="center"/>
        </w:trPr>
        <w:tc>
          <w:tcPr>
            <w:tcW w:w="1014" w:type="dxa"/>
            <w:vAlign w:val="center"/>
          </w:tcPr>
          <w:p>
            <w:pPr>
              <w:pStyle w:val="34"/>
              <w:ind w:right="230"/>
              <w:jc w:val="center"/>
              <w:rPr>
                <w:lang w:val="zh-CN"/>
              </w:rPr>
            </w:pPr>
            <w:r>
              <w:rPr>
                <w:rFonts w:hint="eastAsia"/>
                <w:lang w:val="zh-CN"/>
              </w:rPr>
              <w:t>3</w:t>
            </w:r>
          </w:p>
        </w:tc>
        <w:tc>
          <w:tcPr>
            <w:tcW w:w="2412" w:type="dxa"/>
            <w:vAlign w:val="center"/>
          </w:tcPr>
          <w:p>
            <w:pPr>
              <w:pStyle w:val="34"/>
              <w:ind w:left="38"/>
              <w:jc w:val="center"/>
              <w:rPr>
                <w:lang w:val="zh-CN"/>
              </w:rPr>
            </w:pPr>
            <w:r>
              <w:rPr>
                <w:rFonts w:hint="eastAsia"/>
                <w:lang w:val="zh-CN"/>
              </w:rPr>
              <w:t>最高限价</w:t>
            </w:r>
          </w:p>
          <w:p>
            <w:pPr>
              <w:pStyle w:val="34"/>
              <w:ind w:left="38"/>
              <w:jc w:val="center"/>
              <w:rPr>
                <w:lang w:val="zh-CN"/>
              </w:rPr>
            </w:pPr>
            <w:r>
              <w:rPr>
                <w:rFonts w:hint="eastAsia"/>
                <w:lang w:val="zh-CN"/>
              </w:rPr>
              <w:t>（实质性要求）</w:t>
            </w:r>
          </w:p>
        </w:tc>
        <w:tc>
          <w:tcPr>
            <w:tcW w:w="6092" w:type="dxa"/>
            <w:vAlign w:val="center"/>
          </w:tcPr>
          <w:p>
            <w:pPr>
              <w:spacing w:line="440" w:lineRule="exact"/>
              <w:ind w:right="51" w:rightChars="15" w:firstLine="240" w:firstLineChars="100"/>
              <w:rPr>
                <w:rFonts w:hAnsi="宋体" w:cs="宋体"/>
                <w:sz w:val="24"/>
                <w:szCs w:val="24"/>
              </w:rPr>
            </w:pPr>
            <w:r>
              <w:rPr>
                <w:rFonts w:hint="eastAsia" w:hAnsi="宋体" w:cs="宋体"/>
                <w:sz w:val="24"/>
                <w:szCs w:val="24"/>
                <w:lang w:val="zh-CN"/>
              </w:rPr>
              <w:t>最高限价：</w:t>
            </w:r>
            <w:r>
              <w:rPr>
                <w:rFonts w:hint="eastAsia" w:hAnsi="宋体" w:cs="宋体"/>
                <w:sz w:val="24"/>
                <w:szCs w:val="24"/>
              </w:rPr>
              <w:t xml:space="preserve"> </w:t>
            </w:r>
            <w:r>
              <w:rPr>
                <w:rFonts w:hint="eastAsia" w:hAnsi="宋体" w:cs="宋体"/>
                <w:sz w:val="24"/>
                <w:szCs w:val="24"/>
                <w:lang w:val="en-US" w:eastAsia="zh-CN"/>
              </w:rPr>
              <w:t>43000</w:t>
            </w:r>
            <w:r>
              <w:rPr>
                <w:rFonts w:hint="eastAsia" w:hAnsi="宋体" w:cs="宋体"/>
                <w:sz w:val="24"/>
                <w:szCs w:val="24"/>
              </w:rPr>
              <w:t>元</w:t>
            </w:r>
          </w:p>
          <w:p>
            <w:pPr>
              <w:spacing w:line="440" w:lineRule="exact"/>
              <w:ind w:right="51" w:rightChars="15" w:firstLine="240" w:firstLineChars="100"/>
              <w:rPr>
                <w:rFonts w:hAnsi="宋体" w:cs="宋体"/>
                <w:sz w:val="24"/>
                <w:szCs w:val="24"/>
                <w:lang w:val="zh-CN"/>
              </w:rPr>
            </w:pPr>
            <w:r>
              <w:rPr>
                <w:rFonts w:hint="eastAsia" w:hAnsi="宋体" w:cs="宋体"/>
                <w:sz w:val="24"/>
                <w:szCs w:val="24"/>
                <w:lang w:val="zh-CN"/>
              </w:rPr>
              <w:t>超过最高限价的报价无效。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6" w:hRule="exact"/>
          <w:jc w:val="center"/>
        </w:trPr>
        <w:tc>
          <w:tcPr>
            <w:tcW w:w="1014" w:type="dxa"/>
            <w:vAlign w:val="center"/>
          </w:tcPr>
          <w:p>
            <w:pPr>
              <w:pStyle w:val="34"/>
              <w:ind w:right="230"/>
              <w:jc w:val="center"/>
              <w:rPr>
                <w:lang w:val="zh-CN"/>
              </w:rPr>
            </w:pPr>
            <w:r>
              <w:rPr>
                <w:rFonts w:hint="eastAsia"/>
                <w:lang w:val="zh-CN"/>
              </w:rPr>
              <w:t>4</w:t>
            </w:r>
          </w:p>
        </w:tc>
        <w:tc>
          <w:tcPr>
            <w:tcW w:w="2412" w:type="dxa"/>
            <w:vAlign w:val="center"/>
          </w:tcPr>
          <w:p>
            <w:pPr>
              <w:pStyle w:val="34"/>
              <w:ind w:left="38"/>
              <w:jc w:val="center"/>
              <w:rPr>
                <w:lang w:val="zh-CN"/>
              </w:rPr>
            </w:pPr>
            <w:r>
              <w:rPr>
                <w:rFonts w:hint="eastAsia"/>
                <w:lang w:val="zh-CN"/>
              </w:rPr>
              <w:t>联合体</w:t>
            </w:r>
          </w:p>
        </w:tc>
        <w:tc>
          <w:tcPr>
            <w:tcW w:w="6092" w:type="dxa"/>
            <w:vAlign w:val="center"/>
          </w:tcPr>
          <w:p>
            <w:pPr>
              <w:pStyle w:val="34"/>
              <w:ind w:firstLine="240" w:firstLineChars="100"/>
              <w:jc w:val="both"/>
              <w:rPr>
                <w:lang w:val="zh-CN"/>
              </w:rPr>
            </w:pPr>
            <w:r>
              <w:rPr>
                <w:rFonts w:hint="eastAsia"/>
                <w:lang w:val="zh-CN"/>
              </w:rPr>
              <w:t>不允许联合体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2" w:hRule="exact"/>
          <w:jc w:val="center"/>
        </w:trPr>
        <w:tc>
          <w:tcPr>
            <w:tcW w:w="1014" w:type="dxa"/>
            <w:vAlign w:val="center"/>
          </w:tcPr>
          <w:p>
            <w:pPr>
              <w:pStyle w:val="34"/>
              <w:ind w:right="230"/>
              <w:jc w:val="center"/>
            </w:pPr>
            <w:r>
              <w:rPr>
                <w:rFonts w:hint="eastAsia"/>
              </w:rPr>
              <w:t>5</w:t>
            </w:r>
          </w:p>
        </w:tc>
        <w:tc>
          <w:tcPr>
            <w:tcW w:w="2412" w:type="dxa"/>
            <w:vAlign w:val="center"/>
          </w:tcPr>
          <w:p>
            <w:pPr>
              <w:pStyle w:val="34"/>
              <w:ind w:left="38"/>
              <w:jc w:val="center"/>
              <w:rPr>
                <w:lang w:val="zh-CN"/>
              </w:rPr>
            </w:pPr>
            <w:r>
              <w:rPr>
                <w:rFonts w:hint="eastAsia"/>
                <w:lang w:val="zh-CN"/>
              </w:rPr>
              <w:t>评标方法</w:t>
            </w:r>
          </w:p>
        </w:tc>
        <w:tc>
          <w:tcPr>
            <w:tcW w:w="6092" w:type="dxa"/>
            <w:vAlign w:val="center"/>
          </w:tcPr>
          <w:p>
            <w:pPr>
              <w:pStyle w:val="34"/>
              <w:ind w:firstLine="240" w:firstLineChars="100"/>
              <w:jc w:val="both"/>
              <w:rPr>
                <w:lang w:val="zh-CN"/>
              </w:rPr>
            </w:pPr>
            <w:r>
              <w:rPr>
                <w:rFonts w:hint="eastAsia"/>
                <w:lang w:val="zh-CN"/>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26" w:hRule="exact"/>
          <w:jc w:val="center"/>
        </w:trPr>
        <w:tc>
          <w:tcPr>
            <w:tcW w:w="1014" w:type="dxa"/>
            <w:vAlign w:val="center"/>
          </w:tcPr>
          <w:p>
            <w:pPr>
              <w:pStyle w:val="34"/>
              <w:ind w:right="230"/>
              <w:jc w:val="center"/>
            </w:pPr>
            <w:r>
              <w:rPr>
                <w:rFonts w:hint="eastAsia"/>
              </w:rPr>
              <w:t>6</w:t>
            </w:r>
          </w:p>
        </w:tc>
        <w:tc>
          <w:tcPr>
            <w:tcW w:w="2412" w:type="dxa"/>
            <w:vAlign w:val="center"/>
          </w:tcPr>
          <w:p>
            <w:pPr>
              <w:pStyle w:val="34"/>
              <w:ind w:left="38"/>
              <w:jc w:val="center"/>
            </w:pPr>
            <w:r>
              <w:rPr>
                <w:rFonts w:hint="eastAsia"/>
                <w:lang w:val="zh-CN"/>
              </w:rPr>
              <w:t>相应文件</w:t>
            </w:r>
            <w:r>
              <w:rPr>
                <w:rFonts w:hint="eastAsia"/>
              </w:rPr>
              <w:t>的要求</w:t>
            </w:r>
          </w:p>
        </w:tc>
        <w:tc>
          <w:tcPr>
            <w:tcW w:w="6092" w:type="dxa"/>
            <w:vAlign w:val="center"/>
          </w:tcPr>
          <w:p>
            <w:pPr>
              <w:pStyle w:val="34"/>
              <w:ind w:firstLine="482" w:firstLineChars="200"/>
              <w:jc w:val="both"/>
              <w:rPr>
                <w:lang w:val="zh-CN"/>
              </w:rPr>
            </w:pPr>
            <w:r>
              <w:rPr>
                <w:rFonts w:hint="eastAsia"/>
                <w:b/>
              </w:rPr>
              <w:t>响应</w:t>
            </w:r>
            <w:r>
              <w:rPr>
                <w:rFonts w:hint="eastAsia"/>
                <w:b/>
                <w:lang w:val="zh-CN"/>
              </w:rPr>
              <w:t>文件一式</w:t>
            </w:r>
            <w:r>
              <w:rPr>
                <w:rFonts w:hint="eastAsia"/>
                <w:b/>
              </w:rPr>
              <w:t>三</w:t>
            </w:r>
            <w:r>
              <w:rPr>
                <w:rFonts w:hint="eastAsia"/>
                <w:b/>
                <w:lang w:val="zh-CN"/>
              </w:rPr>
              <w:t>份（</w:t>
            </w:r>
            <w:r>
              <w:rPr>
                <w:rFonts w:hint="eastAsia"/>
                <w:b/>
              </w:rPr>
              <w:t>正本一份，副本两份</w:t>
            </w:r>
            <w:r>
              <w:rPr>
                <w:rFonts w:hint="eastAsia"/>
                <w:b/>
                <w:lang w:val="zh-CN"/>
              </w:rPr>
              <w:t>）</w:t>
            </w:r>
            <w:r>
              <w:rPr>
                <w:rFonts w:hint="eastAsia"/>
                <w:lang w:val="zh-CN"/>
              </w:rPr>
              <w:t>；响应文件A4纸打印并采用胶装方式装订成册，不得散装或者合页装订，响应文件密封袋的最外层应清楚地标明响应文件、采购项目名称、供应商名称，并加盖供应商鲜章。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6" w:hRule="exact"/>
          <w:jc w:val="center"/>
        </w:trPr>
        <w:tc>
          <w:tcPr>
            <w:tcW w:w="1014" w:type="dxa"/>
            <w:vAlign w:val="center"/>
          </w:tcPr>
          <w:p>
            <w:pPr>
              <w:pStyle w:val="34"/>
              <w:ind w:right="230"/>
              <w:jc w:val="center"/>
            </w:pPr>
            <w:r>
              <w:rPr>
                <w:rFonts w:hint="eastAsia"/>
              </w:rPr>
              <w:t>7</w:t>
            </w:r>
          </w:p>
        </w:tc>
        <w:tc>
          <w:tcPr>
            <w:tcW w:w="2412" w:type="dxa"/>
            <w:vAlign w:val="center"/>
          </w:tcPr>
          <w:p>
            <w:pPr>
              <w:pStyle w:val="34"/>
              <w:ind w:left="38"/>
              <w:jc w:val="center"/>
            </w:pPr>
            <w:r>
              <w:rPr>
                <w:rFonts w:hint="eastAsia"/>
              </w:rPr>
              <w:t>付款方式</w:t>
            </w:r>
          </w:p>
        </w:tc>
        <w:tc>
          <w:tcPr>
            <w:tcW w:w="6092" w:type="dxa"/>
            <w:vAlign w:val="center"/>
          </w:tcPr>
          <w:p>
            <w:pPr>
              <w:pStyle w:val="34"/>
              <w:ind w:firstLine="240" w:firstLineChars="100"/>
              <w:jc w:val="both"/>
            </w:pPr>
            <w:r>
              <w:rPr>
                <w:rFonts w:hint="eastAsia"/>
              </w:rPr>
              <w:t>验收合格，开票一个月内付款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6" w:hRule="exact"/>
          <w:jc w:val="center"/>
        </w:trPr>
        <w:tc>
          <w:tcPr>
            <w:tcW w:w="1014" w:type="dxa"/>
            <w:vAlign w:val="center"/>
          </w:tcPr>
          <w:p>
            <w:pPr>
              <w:pStyle w:val="34"/>
              <w:ind w:right="230"/>
              <w:jc w:val="center"/>
            </w:pPr>
            <w:r>
              <w:rPr>
                <w:rFonts w:hint="eastAsia"/>
              </w:rPr>
              <w:t>8</w:t>
            </w:r>
          </w:p>
        </w:tc>
        <w:tc>
          <w:tcPr>
            <w:tcW w:w="2412" w:type="dxa"/>
            <w:vAlign w:val="center"/>
          </w:tcPr>
          <w:p>
            <w:pPr>
              <w:pStyle w:val="34"/>
              <w:ind w:left="38"/>
              <w:jc w:val="center"/>
              <w:rPr>
                <w:lang w:val="zh-CN"/>
              </w:rPr>
            </w:pPr>
            <w:r>
              <w:rPr>
                <w:rFonts w:hint="eastAsia"/>
                <w:lang w:val="zh-CN"/>
              </w:rPr>
              <w:t>成交通知书领取</w:t>
            </w:r>
          </w:p>
        </w:tc>
        <w:tc>
          <w:tcPr>
            <w:tcW w:w="6092" w:type="dxa"/>
            <w:vAlign w:val="center"/>
          </w:tcPr>
          <w:p>
            <w:pPr>
              <w:pStyle w:val="34"/>
              <w:ind w:firstLine="480" w:firstLineChars="200"/>
              <w:jc w:val="both"/>
              <w:rPr>
                <w:lang w:val="zh-CN"/>
              </w:rPr>
            </w:pPr>
            <w:r>
              <w:rPr>
                <w:rFonts w:hint="eastAsia"/>
                <w:lang w:val="zh-CN"/>
              </w:rPr>
              <w:t>采购结果公告在四川信息职业技术学院网上发布后，请成交供应商凭单位介绍信、身份证原件及复印件到四川信息职业技术学院现代制造学院领取成交通知书。</w:t>
            </w:r>
          </w:p>
        </w:tc>
      </w:tr>
    </w:tbl>
    <w:p>
      <w:pPr>
        <w:rPr>
          <w:sz w:val="36"/>
        </w:rPr>
      </w:pPr>
      <w:r>
        <w:rPr>
          <w:rFonts w:hint="eastAsia"/>
          <w:sz w:val="36"/>
        </w:rPr>
        <w:br w:type="page"/>
      </w:r>
    </w:p>
    <w:p>
      <w:pPr>
        <w:pStyle w:val="2"/>
        <w:keepNext w:val="0"/>
        <w:keepLines w:val="0"/>
        <w:spacing w:before="260" w:after="260" w:line="360" w:lineRule="auto"/>
        <w:jc w:val="center"/>
        <w:rPr>
          <w:sz w:val="36"/>
        </w:rPr>
      </w:pPr>
      <w:r>
        <w:rPr>
          <w:rFonts w:hint="eastAsia"/>
          <w:sz w:val="36"/>
        </w:rPr>
        <w:t>第三章  供应商资格证明材料</w:t>
      </w:r>
      <w:bookmarkEnd w:id="1"/>
    </w:p>
    <w:p>
      <w:pPr>
        <w:spacing w:line="360" w:lineRule="auto"/>
        <w:ind w:firstLine="482" w:firstLineChars="200"/>
        <w:rPr>
          <w:rFonts w:hAnsi="宋体" w:cs="宋体"/>
          <w:b/>
          <w:sz w:val="24"/>
        </w:rPr>
      </w:pPr>
      <w:r>
        <w:rPr>
          <w:rFonts w:hint="eastAsia" w:hAnsi="宋体" w:cs="宋体"/>
          <w:b/>
          <w:sz w:val="24"/>
        </w:rPr>
        <w:t>一、资格要求相关证明材料</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一）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（二）具备良好商业信誉的证明材料（可提供承诺函）；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（三）具备健全的财务会计制度的证明材料（可提供承诺函）；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（四）具有依法缴纳税收和社会保障资金的良好记录（可提供承诺函）；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（五）具备履行合同所必需的设备和专业技术能力的证明材料（可提供承诺函）；</w:t>
      </w:r>
    </w:p>
    <w:p>
      <w:pPr>
        <w:spacing w:line="360" w:lineRule="auto"/>
        <w:ind w:firstLine="480" w:firstLineChars="200"/>
        <w:rPr>
          <w:rFonts w:hAnsi="宋体"/>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（六）参加政府采购活动前</w:t>
      </w:r>
      <w:r>
        <w:rPr>
          <w:rFonts w:hAnsi="宋体"/>
          <w:color w:val="000000" w:themeColor="text1"/>
          <w:sz w:val="24"/>
          <w14:textFill>
            <w14:solidFill>
              <w14:schemeClr w14:val="tx1"/>
            </w14:solidFill>
          </w14:textFill>
        </w:rPr>
        <w:t>3</w:t>
      </w:r>
      <w:r>
        <w:rPr>
          <w:rFonts w:hint="eastAsia" w:hAnsi="宋体"/>
          <w:color w:val="000000" w:themeColor="text1"/>
          <w:sz w:val="24"/>
          <w14:textFill>
            <w14:solidFill>
              <w14:schemeClr w14:val="tx1"/>
            </w14:solidFill>
          </w14:textFill>
        </w:rPr>
        <w:t>年内在经营活动中没有重大违法记录的承诺函；</w:t>
      </w:r>
    </w:p>
    <w:p>
      <w:pPr>
        <w:pStyle w:val="9"/>
        <w:spacing w:line="360" w:lineRule="auto"/>
        <w:ind w:firstLine="482" w:firstLineChars="200"/>
      </w:pPr>
      <w:r>
        <w:rPr>
          <w:rFonts w:hint="eastAsia"/>
          <w:b/>
          <w:bCs/>
          <w:sz w:val="24"/>
          <w:szCs w:val="24"/>
        </w:rPr>
        <w:t>备注：上述材料提供加盖供应商鲜章的复印件。</w:t>
      </w:r>
    </w:p>
    <w:p>
      <w:pPr>
        <w:rPr>
          <w:rFonts w:hAnsi="宋体" w:cs="宋体"/>
        </w:rPr>
      </w:pPr>
      <w:bookmarkStart w:id="25" w:name="_Toc31390"/>
      <w:r>
        <w:rPr>
          <w:rFonts w:hint="eastAsia" w:hAnsi="宋体" w:cs="宋体"/>
        </w:rPr>
        <w:br w:type="page"/>
      </w:r>
    </w:p>
    <w:bookmarkEnd w:id="25"/>
    <w:p>
      <w:pPr>
        <w:pStyle w:val="2"/>
        <w:keepNext w:val="0"/>
        <w:keepLines w:val="0"/>
        <w:numPr>
          <w:ilvl w:val="0"/>
          <w:numId w:val="4"/>
        </w:numPr>
        <w:spacing w:before="260" w:after="260" w:line="360" w:lineRule="auto"/>
        <w:jc w:val="center"/>
        <w:rPr>
          <w:sz w:val="36"/>
        </w:rPr>
      </w:pPr>
      <w:r>
        <w:rPr>
          <w:rFonts w:hint="eastAsia"/>
          <w:sz w:val="36"/>
        </w:rPr>
        <w:t xml:space="preserve"> 采购项目服务内容及要求</w:t>
      </w:r>
    </w:p>
    <w:p>
      <w:pPr>
        <w:pStyle w:val="8"/>
        <w:numPr>
          <w:ilvl w:val="0"/>
          <w:numId w:val="5"/>
        </w:numPr>
        <w:rPr>
          <w:b/>
          <w:i w:val="0"/>
          <w:sz w:val="28"/>
          <w:szCs w:val="28"/>
        </w:rPr>
      </w:pPr>
      <w:r>
        <w:rPr>
          <w:rFonts w:hint="eastAsia"/>
          <w:b/>
          <w:i w:val="0"/>
          <w:sz w:val="28"/>
          <w:szCs w:val="28"/>
        </w:rPr>
        <w:t>项目概况</w:t>
      </w:r>
    </w:p>
    <w:p>
      <w:pPr>
        <w:pStyle w:val="6"/>
        <w:spacing w:after="0" w:line="360" w:lineRule="auto"/>
        <w:ind w:firstLine="480" w:firstLineChars="200"/>
        <w:rPr>
          <w:rFonts w:ascii="宋体" w:hAnsi="宋体"/>
          <w:kern w:val="0"/>
          <w:sz w:val="24"/>
          <w:szCs w:val="20"/>
        </w:rPr>
      </w:pPr>
      <w:r>
        <w:rPr>
          <w:rFonts w:hint="eastAsia" w:hAnsi="宋体" w:cs="宋体"/>
          <w:sz w:val="24"/>
        </w:rPr>
        <w:t xml:space="preserve">  </w:t>
      </w:r>
      <w:r>
        <w:rPr>
          <w:rFonts w:hint="eastAsia" w:hAnsi="宋体"/>
          <w:kern w:val="2"/>
          <w:sz w:val="24"/>
          <w:szCs w:val="24"/>
          <w:u w:val="none"/>
        </w:rPr>
        <w:t>四川信息职业技术学院实验（实训）耗材（材料类）</w:t>
      </w:r>
    </w:p>
    <w:p>
      <w:pPr>
        <w:pStyle w:val="36"/>
        <w:numPr>
          <w:ilvl w:val="0"/>
          <w:numId w:val="5"/>
        </w:numPr>
        <w:spacing w:line="360" w:lineRule="exact"/>
        <w:rPr>
          <w:sz w:val="24"/>
        </w:rPr>
      </w:pPr>
      <w:r>
        <w:rPr>
          <w:rFonts w:hint="eastAsia"/>
          <w:b/>
          <w:iCs/>
          <w:sz w:val="28"/>
          <w:szCs w:val="28"/>
        </w:rPr>
        <w:t>详细技术参数表</w:t>
      </w:r>
    </w:p>
    <w:tbl>
      <w:tblPr>
        <w:tblStyle w:val="17"/>
        <w:tblW w:w="10077"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0"/>
        <w:gridCol w:w="1997"/>
        <w:gridCol w:w="5216"/>
        <w:gridCol w:w="1061"/>
        <w:gridCol w:w="10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790" w:type="dxa"/>
            <w:noWrap w:val="0"/>
            <w:vAlign w:val="center"/>
          </w:tcPr>
          <w:p>
            <w:pPr>
              <w:jc w:val="center"/>
              <w:rPr>
                <w:rFonts w:hint="eastAsia" w:ascii="宋体" w:hAnsi="宋体"/>
                <w:sz w:val="24"/>
              </w:rPr>
            </w:pPr>
            <w:r>
              <w:rPr>
                <w:rFonts w:hint="eastAsia" w:ascii="宋体" w:hAnsi="宋体"/>
                <w:sz w:val="24"/>
              </w:rPr>
              <w:t>序号</w:t>
            </w:r>
          </w:p>
        </w:tc>
        <w:tc>
          <w:tcPr>
            <w:tcW w:w="1997" w:type="dxa"/>
            <w:noWrap w:val="0"/>
            <w:vAlign w:val="center"/>
          </w:tcPr>
          <w:p>
            <w:pPr>
              <w:jc w:val="center"/>
              <w:rPr>
                <w:rFonts w:hint="eastAsia" w:ascii="宋体" w:hAnsi="宋体"/>
                <w:sz w:val="24"/>
              </w:rPr>
            </w:pPr>
            <w:r>
              <w:rPr>
                <w:rFonts w:hint="eastAsia" w:ascii="宋体" w:hAnsi="宋体"/>
                <w:sz w:val="24"/>
              </w:rPr>
              <w:t>材料名称</w:t>
            </w:r>
          </w:p>
        </w:tc>
        <w:tc>
          <w:tcPr>
            <w:tcW w:w="5216" w:type="dxa"/>
            <w:noWrap w:val="0"/>
            <w:vAlign w:val="center"/>
          </w:tcPr>
          <w:p>
            <w:pPr>
              <w:jc w:val="center"/>
              <w:rPr>
                <w:rFonts w:hint="eastAsia" w:ascii="宋体" w:hAnsi="宋体"/>
                <w:sz w:val="24"/>
              </w:rPr>
            </w:pPr>
            <w:r>
              <w:rPr>
                <w:rFonts w:hint="eastAsia" w:ascii="宋体" w:hAnsi="宋体"/>
                <w:sz w:val="24"/>
              </w:rPr>
              <w:t>规格/型号</w:t>
            </w:r>
          </w:p>
        </w:tc>
        <w:tc>
          <w:tcPr>
            <w:tcW w:w="1061" w:type="dxa"/>
            <w:noWrap w:val="0"/>
            <w:vAlign w:val="center"/>
          </w:tcPr>
          <w:p>
            <w:pPr>
              <w:jc w:val="center"/>
              <w:rPr>
                <w:rFonts w:hint="eastAsia" w:ascii="宋体" w:hAnsi="宋体"/>
                <w:sz w:val="24"/>
              </w:rPr>
            </w:pPr>
            <w:r>
              <w:rPr>
                <w:rFonts w:hint="eastAsia" w:ascii="宋体" w:hAnsi="宋体"/>
                <w:sz w:val="24"/>
              </w:rPr>
              <w:t>数量</w:t>
            </w:r>
          </w:p>
        </w:tc>
        <w:tc>
          <w:tcPr>
            <w:tcW w:w="1013" w:type="dxa"/>
            <w:noWrap w:val="0"/>
            <w:vAlign w:val="center"/>
          </w:tcPr>
          <w:p>
            <w:pPr>
              <w:jc w:val="center"/>
              <w:rPr>
                <w:rFonts w:hint="eastAsia" w:ascii="宋体" w:hAnsi="宋体"/>
                <w:sz w:val="24"/>
              </w:rPr>
            </w:pP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线切割夹具（治具）</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中号竖孔+两用座</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外圆车刀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90W20-T3K13，正刀</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外切槽车刀片</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MGMN300-M,PC9030</w:t>
            </w:r>
            <w:r>
              <w:rPr>
                <w:rStyle w:val="46"/>
                <w:rFonts w:hint="eastAsia" w:asciiTheme="minorEastAsia" w:hAnsiTheme="minorEastAsia" w:eastAsiaTheme="minorEastAsia" w:cstheme="minorEastAsia"/>
                <w:color w:val="auto"/>
                <w:sz w:val="21"/>
                <w:szCs w:val="21"/>
                <w:lang w:val="en-US" w:eastAsia="zh-CN" w:bidi="ar"/>
              </w:rPr>
              <w:t>，克洛伊官网查验</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片</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4</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外切槽车刀片</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MGMN300-M,NC3020</w:t>
            </w:r>
            <w:r>
              <w:rPr>
                <w:rStyle w:val="46"/>
                <w:rFonts w:hint="eastAsia" w:asciiTheme="minorEastAsia" w:hAnsiTheme="minorEastAsia" w:eastAsiaTheme="minorEastAsia" w:cstheme="minorEastAsia"/>
                <w:color w:val="auto"/>
                <w:sz w:val="21"/>
                <w:szCs w:val="21"/>
                <w:lang w:val="en-US" w:eastAsia="zh-CN" w:bidi="ar"/>
              </w:rPr>
              <w:t>，克洛伊官网查验</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片</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螺纹环规（通规）</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M42×1</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6</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螺纹环规（通规）</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M52×1</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7</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整体硬质合金螺纹铣刀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M12×1.75×D10×75L</w:t>
            </w:r>
            <w:r>
              <w:rPr>
                <w:rStyle w:val="46"/>
                <w:rFonts w:hint="eastAsia" w:asciiTheme="minorEastAsia" w:hAnsiTheme="minorEastAsia" w:eastAsiaTheme="minorEastAsia" w:cstheme="minorEastAsia"/>
                <w:color w:val="auto"/>
                <w:sz w:val="21"/>
                <w:szCs w:val="21"/>
                <w:lang w:val="en-US" w:eastAsia="zh-CN" w:bidi="ar"/>
              </w:rPr>
              <w:t>，进口母材</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整体硬质合金螺纹铣刀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单牙，M12×1.75</w:t>
            </w:r>
            <w:r>
              <w:rPr>
                <w:rStyle w:val="46"/>
                <w:rFonts w:hint="eastAsia" w:asciiTheme="minorEastAsia" w:hAnsiTheme="minorEastAsia" w:eastAsiaTheme="minorEastAsia" w:cstheme="minorEastAsia"/>
                <w:color w:val="auto"/>
                <w:sz w:val="21"/>
                <w:szCs w:val="21"/>
                <w:lang w:val="en-US" w:eastAsia="zh-CN" w:bidi="ar"/>
              </w:rPr>
              <w:t>，进口母材</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9</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整体硬质合金立铣刀(钢用)（加长）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4F-10*40*100L</w:t>
            </w:r>
            <w:r>
              <w:rPr>
                <w:rStyle w:val="46"/>
                <w:rFonts w:hint="eastAsia" w:asciiTheme="minorEastAsia" w:hAnsiTheme="minorEastAsia" w:eastAsiaTheme="minorEastAsia" w:cstheme="minorEastAsia"/>
                <w:color w:val="auto"/>
                <w:sz w:val="21"/>
                <w:szCs w:val="21"/>
                <w:lang w:val="en-US" w:eastAsia="zh-CN" w:bidi="ar"/>
              </w:rPr>
              <w:t>,高效动态铣</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整体硬质合金立铣刀(钢用)（加长）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4F-12*50*100L</w:t>
            </w:r>
            <w:r>
              <w:rPr>
                <w:rStyle w:val="46"/>
                <w:rFonts w:hint="eastAsia" w:asciiTheme="minorEastAsia" w:hAnsiTheme="minorEastAsia" w:eastAsiaTheme="minorEastAsia" w:cstheme="minorEastAsia"/>
                <w:color w:val="auto"/>
                <w:sz w:val="21"/>
                <w:szCs w:val="21"/>
                <w:lang w:val="en-US" w:eastAsia="zh-CN" w:bidi="ar"/>
              </w:rPr>
              <w:t>,高效动态铣</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11</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整体硬质合金立铣刀(铝用)（加长）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4F-8*32*100L</w:t>
            </w:r>
            <w:r>
              <w:rPr>
                <w:rStyle w:val="46"/>
                <w:rFonts w:hint="eastAsia" w:asciiTheme="minorEastAsia" w:hAnsiTheme="minorEastAsia" w:eastAsiaTheme="minorEastAsia" w:cstheme="minorEastAsia"/>
                <w:color w:val="auto"/>
                <w:sz w:val="21"/>
                <w:szCs w:val="21"/>
                <w:lang w:val="en-US" w:eastAsia="zh-CN" w:bidi="ar"/>
              </w:rPr>
              <w:t>，U槽高光</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12</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整体硬质合金立铣刀(铝用)（加长）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4F-10*40*100L</w:t>
            </w:r>
            <w:r>
              <w:rPr>
                <w:rStyle w:val="46"/>
                <w:rFonts w:hint="eastAsia" w:asciiTheme="minorEastAsia" w:hAnsiTheme="minorEastAsia" w:eastAsiaTheme="minorEastAsia" w:cstheme="minorEastAsia"/>
                <w:color w:val="auto"/>
                <w:sz w:val="21"/>
                <w:szCs w:val="21"/>
                <w:lang w:val="en-US" w:eastAsia="zh-CN" w:bidi="ar"/>
              </w:rPr>
              <w:t>，U槽高光</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13</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整体硬质合金立铣刀(铝用)（加长）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4F-12*50*100L</w:t>
            </w:r>
            <w:r>
              <w:rPr>
                <w:rStyle w:val="46"/>
                <w:rFonts w:hint="eastAsia" w:asciiTheme="minorEastAsia" w:hAnsiTheme="minorEastAsia" w:eastAsiaTheme="minorEastAsia" w:cstheme="minorEastAsia"/>
                <w:color w:val="auto"/>
                <w:sz w:val="21"/>
                <w:szCs w:val="21"/>
                <w:lang w:val="en-US" w:eastAsia="zh-CN" w:bidi="ar"/>
              </w:rPr>
              <w:t>，U槽高光</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14</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整体硬质合金圆鼻刀(钢用)（加长）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DRT550 4F-6*R0.5*100L</w:t>
            </w:r>
            <w:r>
              <w:rPr>
                <w:rStyle w:val="46"/>
                <w:rFonts w:hint="eastAsia" w:asciiTheme="minorEastAsia" w:hAnsiTheme="minorEastAsia" w:eastAsiaTheme="minorEastAsia" w:cstheme="minorEastAsia"/>
                <w:color w:val="auto"/>
                <w:sz w:val="21"/>
                <w:szCs w:val="21"/>
                <w:lang w:val="en-US" w:eastAsia="zh-CN" w:bidi="ar"/>
              </w:rPr>
              <w:t>,高效动态铣</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15</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整体硬质合金圆鼻刀(钢用)（加长）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DRT550 4F-10*R0.5*100L</w:t>
            </w:r>
            <w:r>
              <w:rPr>
                <w:rStyle w:val="46"/>
                <w:rFonts w:hint="eastAsia" w:asciiTheme="minorEastAsia" w:hAnsiTheme="minorEastAsia" w:eastAsiaTheme="minorEastAsia" w:cstheme="minorEastAsia"/>
                <w:color w:val="auto"/>
                <w:sz w:val="21"/>
                <w:szCs w:val="21"/>
                <w:lang w:val="en-US" w:eastAsia="zh-CN" w:bidi="ar"/>
              </w:rPr>
              <w:t>,高效动态铣</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BT40刀柄收纳盒</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380*380，16孔</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17</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光滑塞规（通止规）</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D8H8</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个</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18</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整体硬质合金立铣刀(钢用)</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4F-ø12</w:t>
            </w:r>
            <w:r>
              <w:rPr>
                <w:rStyle w:val="46"/>
                <w:rFonts w:hint="eastAsia" w:asciiTheme="minorEastAsia" w:hAnsiTheme="minorEastAsia" w:eastAsiaTheme="minorEastAsia" w:cstheme="minorEastAsia"/>
                <w:color w:val="auto"/>
                <w:sz w:val="21"/>
                <w:szCs w:val="21"/>
                <w:lang w:val="en-US" w:eastAsia="zh-CN" w:bidi="ar"/>
              </w:rPr>
              <w:t>,高效动态铣</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19</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硬质合金T型铣刀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1.规格：D16*5*8*25H*16柄*4刃</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u w:val="none"/>
                <w:lang w:val="en-US" w:eastAsia="zh-CN" w:bidi="ar"/>
              </w:rPr>
              <w:t>2.品牌：TL、则川、安德米尔</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20</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钢用硬质合金立铣刀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Φ8，重载铣削，品牌：狮王、</w:t>
            </w:r>
            <w:r>
              <w:rPr>
                <w:rStyle w:val="46"/>
                <w:rFonts w:hint="eastAsia" w:asciiTheme="minorEastAsia" w:hAnsiTheme="minorEastAsia" w:eastAsiaTheme="minorEastAsia" w:cstheme="minorEastAsia"/>
                <w:color w:val="auto"/>
                <w:sz w:val="21"/>
                <w:szCs w:val="21"/>
                <w:lang w:val="en-US" w:eastAsia="zh-CN" w:bidi="ar"/>
              </w:rPr>
              <w:t>瓦尔特</w:t>
            </w:r>
            <w:r>
              <w:rPr>
                <w:rStyle w:val="45"/>
                <w:rFonts w:hint="eastAsia" w:asciiTheme="minorEastAsia" w:hAnsiTheme="minorEastAsia" w:eastAsiaTheme="minorEastAsia" w:cstheme="minorEastAsia"/>
                <w:color w:val="auto"/>
                <w:sz w:val="21"/>
                <w:szCs w:val="21"/>
                <w:lang w:val="en-US" w:eastAsia="zh-CN" w:bidi="ar"/>
              </w:rPr>
              <w:t>、山高</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21</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钢用硬质合金立铣刀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Φ10，重载铣削 ，品牌：狮王、</w:t>
            </w:r>
            <w:r>
              <w:rPr>
                <w:rStyle w:val="46"/>
                <w:rFonts w:hint="eastAsia" w:asciiTheme="minorEastAsia" w:hAnsiTheme="minorEastAsia" w:eastAsiaTheme="minorEastAsia" w:cstheme="minorEastAsia"/>
                <w:color w:val="auto"/>
                <w:sz w:val="21"/>
                <w:szCs w:val="21"/>
                <w:lang w:val="en-US" w:eastAsia="zh-CN" w:bidi="ar"/>
              </w:rPr>
              <w:t>瓦尔特</w:t>
            </w:r>
            <w:r>
              <w:rPr>
                <w:rStyle w:val="45"/>
                <w:rFonts w:hint="eastAsia" w:asciiTheme="minorEastAsia" w:hAnsiTheme="minorEastAsia" w:eastAsiaTheme="minorEastAsia" w:cstheme="minorEastAsia"/>
                <w:color w:val="auto"/>
                <w:sz w:val="21"/>
                <w:szCs w:val="21"/>
                <w:lang w:val="en-US" w:eastAsia="zh-CN" w:bidi="ar"/>
              </w:rPr>
              <w:t>、山高</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22</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钢用硬质合金立铣刀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Φ12，重载铣削 ，品牌：狮王、</w:t>
            </w:r>
            <w:r>
              <w:rPr>
                <w:rStyle w:val="46"/>
                <w:rFonts w:hint="eastAsia" w:asciiTheme="minorEastAsia" w:hAnsiTheme="minorEastAsia" w:eastAsiaTheme="minorEastAsia" w:cstheme="minorEastAsia"/>
                <w:color w:val="auto"/>
                <w:sz w:val="21"/>
                <w:szCs w:val="21"/>
                <w:lang w:val="en-US" w:eastAsia="zh-CN" w:bidi="ar"/>
              </w:rPr>
              <w:t>瓦尔特</w:t>
            </w:r>
            <w:r>
              <w:rPr>
                <w:rStyle w:val="45"/>
                <w:rFonts w:hint="eastAsia" w:asciiTheme="minorEastAsia" w:hAnsiTheme="minorEastAsia" w:eastAsiaTheme="minorEastAsia" w:cstheme="minorEastAsia"/>
                <w:color w:val="auto"/>
                <w:sz w:val="21"/>
                <w:szCs w:val="21"/>
                <w:lang w:val="en-US" w:eastAsia="zh-CN" w:bidi="ar"/>
              </w:rPr>
              <w:t>、山高</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23</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整体硬质合金铣刀</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MFH050R-03-8T-M</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把</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24</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锯条</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300mm 中齿</w:t>
            </w:r>
            <w:r>
              <w:rPr>
                <w:rStyle w:val="46"/>
                <w:rFonts w:hint="eastAsia" w:asciiTheme="minorEastAsia" w:hAnsiTheme="minorEastAsia" w:eastAsiaTheme="minorEastAsia" w:cstheme="minorEastAsia"/>
                <w:color w:val="auto"/>
                <w:sz w:val="21"/>
                <w:szCs w:val="21"/>
                <w:lang w:val="en-US" w:eastAsia="zh-CN" w:bidi="ar"/>
              </w:rPr>
              <w:t>，品牌：史丹利、世达、钢花</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盒</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25</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平行垫铁</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每盒18件装，尺寸150*8.5，硬度HRC52,平行度0.005</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盒</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26</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精密组合平口钳</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1.规格：4寸，GT100*100，精度≤0.005，夹紧力</w:t>
            </w:r>
            <w:r>
              <w:rPr>
                <w:rStyle w:val="43"/>
                <w:rFonts w:hint="eastAsia" w:asciiTheme="minorEastAsia" w:hAnsiTheme="minorEastAsia" w:eastAsiaTheme="minorEastAsia" w:cstheme="minorEastAsia"/>
                <w:color w:val="auto"/>
                <w:sz w:val="21"/>
                <w:szCs w:val="21"/>
                <w:lang w:val="en-US" w:eastAsia="zh-CN" w:bidi="ar"/>
              </w:rPr>
              <w:t>≧</w:t>
            </w:r>
            <w:r>
              <w:rPr>
                <w:rStyle w:val="45"/>
                <w:rFonts w:hint="eastAsia" w:asciiTheme="minorEastAsia" w:hAnsiTheme="minorEastAsia" w:eastAsiaTheme="minorEastAsia" w:cstheme="minorEastAsia"/>
                <w:color w:val="auto"/>
                <w:sz w:val="21"/>
                <w:szCs w:val="21"/>
                <w:lang w:val="en-US" w:eastAsia="zh-CN" w:bidi="ar"/>
              </w:rPr>
              <w:t>20KN</w:t>
            </w:r>
            <w:r>
              <w:rPr>
                <w:rStyle w:val="45"/>
                <w:rFonts w:hint="eastAsia" w:asciiTheme="minorEastAsia" w:hAnsiTheme="minorEastAsia" w:eastAsiaTheme="minorEastAsia" w:cstheme="minorEastAsia"/>
                <w:color w:val="auto"/>
                <w:sz w:val="21"/>
                <w:szCs w:val="21"/>
                <w:lang w:val="en-US" w:eastAsia="zh-CN" w:bidi="ar"/>
              </w:rPr>
              <w:br w:type="textWrapping"/>
            </w:r>
            <w:r>
              <w:rPr>
                <w:rStyle w:val="46"/>
                <w:rFonts w:hint="eastAsia" w:asciiTheme="minorEastAsia" w:hAnsiTheme="minorEastAsia" w:eastAsiaTheme="minorEastAsia" w:cstheme="minorEastAsia"/>
                <w:color w:val="auto"/>
                <w:sz w:val="21"/>
                <w:szCs w:val="21"/>
                <w:lang w:val="en-US" w:eastAsia="zh-CN" w:bidi="ar"/>
              </w:rPr>
              <w:t>2.品牌：精展、征宙、大飞</w:t>
            </w:r>
            <w:r>
              <w:rPr>
                <w:rStyle w:val="45"/>
                <w:rFonts w:hint="eastAsia" w:asciiTheme="minorEastAsia" w:hAnsiTheme="minorEastAsia" w:eastAsiaTheme="minorEastAsia" w:cstheme="minorEastAsia"/>
                <w:color w:val="auto"/>
                <w:sz w:val="21"/>
                <w:szCs w:val="21"/>
                <w:lang w:val="en-US" w:eastAsia="zh-CN" w:bidi="ar"/>
              </w:rPr>
              <w:br w:type="textWrapping"/>
            </w:r>
            <w:r>
              <w:rPr>
                <w:rStyle w:val="45"/>
                <w:rFonts w:hint="eastAsia" w:asciiTheme="minorEastAsia" w:hAnsiTheme="minorEastAsia" w:eastAsiaTheme="minorEastAsia" w:cstheme="minorEastAsia"/>
                <w:color w:val="auto"/>
                <w:sz w:val="21"/>
                <w:szCs w:val="21"/>
                <w:lang w:val="en-US" w:eastAsia="zh-CN" w:bidi="ar"/>
              </w:rPr>
              <w:t>配齐安装用螺钉压块及辅具</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27</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精密自定心五轴虎钳</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1.规格：KH100-200；外形尺寸100*200*77，精度≤0.005，夹紧力≧20KN，安装孔距52，夹持尺寸0-161，配硬爪1套；与四轴桥板配套使用</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u w:val="none"/>
                <w:lang w:val="en-US" w:eastAsia="zh-CN" w:bidi="ar"/>
              </w:rPr>
              <w:t>2.品牌：DEJIACNC</w:t>
            </w:r>
            <w:r>
              <w:rPr>
                <w:rFonts w:hint="eastAsia" w:asciiTheme="minorEastAsia" w:hAnsiTheme="minorEastAsia" w:eastAsiaTheme="minorEastAsia" w:cstheme="minorEastAsia"/>
                <w:i w:val="0"/>
                <w:iCs w:val="0"/>
                <w:color w:val="auto"/>
                <w:kern w:val="0"/>
                <w:sz w:val="21"/>
                <w:szCs w:val="21"/>
                <w:u w:val="none"/>
                <w:lang w:val="en-US" w:eastAsia="zh-CN" w:bidi="ar"/>
              </w:rPr>
              <w:br w:type="textWrapping"/>
            </w:r>
            <w:r>
              <w:rPr>
                <w:rFonts w:hint="eastAsia" w:asciiTheme="minorEastAsia" w:hAnsiTheme="minorEastAsia" w:eastAsiaTheme="minorEastAsia" w:cstheme="minorEastAsia"/>
                <w:i w:val="0"/>
                <w:iCs w:val="0"/>
                <w:color w:val="auto"/>
                <w:kern w:val="0"/>
                <w:sz w:val="21"/>
                <w:szCs w:val="21"/>
                <w:u w:val="none"/>
                <w:lang w:val="en-US" w:eastAsia="zh-CN" w:bidi="ar"/>
              </w:rPr>
              <w:t>配齐安装用螺钉压块及辅具</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790"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28</w:t>
            </w:r>
          </w:p>
        </w:tc>
        <w:tc>
          <w:tcPr>
            <w:tcW w:w="1997"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Fonts w:hint="eastAsia" w:asciiTheme="minorEastAsia" w:hAnsiTheme="minorEastAsia" w:eastAsiaTheme="minorEastAsia" w:cstheme="minorEastAsia"/>
                <w:i w:val="0"/>
                <w:iCs w:val="0"/>
                <w:color w:val="auto"/>
                <w:kern w:val="0"/>
                <w:sz w:val="21"/>
                <w:szCs w:val="21"/>
                <w:u w:val="none"/>
                <w:lang w:val="en-US" w:eastAsia="zh-CN" w:bidi="ar"/>
              </w:rPr>
              <w:t>四轴桥板</w:t>
            </w:r>
          </w:p>
        </w:tc>
        <w:tc>
          <w:tcPr>
            <w:tcW w:w="5216" w:type="dxa"/>
            <w:noWrap w:val="0"/>
            <w:vAlign w:val="center"/>
          </w:tcPr>
          <w:p>
            <w:pPr>
              <w:keepNext w:val="0"/>
              <w:keepLines w:val="0"/>
              <w:widowControl/>
              <w:suppressLineNumbers w:val="0"/>
              <w:jc w:val="left"/>
              <w:textAlignment w:val="center"/>
              <w:rPr>
                <w:rFonts w:hint="eastAsia" w:asciiTheme="minorEastAsia" w:hAnsiTheme="minorEastAsia" w:eastAsiaTheme="minorEastAsia" w:cstheme="minorEastAsia"/>
                <w:color w:val="auto"/>
                <w:sz w:val="21"/>
                <w:szCs w:val="21"/>
              </w:rPr>
            </w:pPr>
            <w:r>
              <w:rPr>
                <w:rStyle w:val="45"/>
                <w:rFonts w:hint="eastAsia" w:asciiTheme="minorEastAsia" w:hAnsiTheme="minorEastAsia" w:eastAsiaTheme="minorEastAsia" w:cstheme="minorEastAsia"/>
                <w:color w:val="auto"/>
                <w:sz w:val="21"/>
                <w:szCs w:val="21"/>
                <w:lang w:val="en-US" w:eastAsia="zh-CN" w:bidi="ar"/>
              </w:rPr>
              <w:t>1.规格：255单侧L块-D52，平台宽240，长280；四轴内孔？</w:t>
            </w:r>
            <w:r>
              <w:rPr>
                <w:rStyle w:val="45"/>
                <w:rFonts w:hint="eastAsia" w:asciiTheme="minorEastAsia" w:hAnsiTheme="minorEastAsia" w:eastAsiaTheme="minorEastAsia" w:cstheme="minorEastAsia"/>
                <w:color w:val="auto"/>
                <w:sz w:val="21"/>
                <w:szCs w:val="21"/>
                <w:lang w:val="en-US" w:eastAsia="zh-CN" w:bidi="ar"/>
              </w:rPr>
              <w:br w:type="textWrapping"/>
            </w:r>
            <w:r>
              <w:rPr>
                <w:rStyle w:val="45"/>
                <w:rFonts w:hint="eastAsia" w:asciiTheme="minorEastAsia" w:hAnsiTheme="minorEastAsia" w:eastAsiaTheme="minorEastAsia" w:cstheme="minorEastAsia"/>
                <w:color w:val="auto"/>
                <w:sz w:val="21"/>
                <w:szCs w:val="21"/>
                <w:lang w:val="en-US" w:eastAsia="zh-CN" w:bidi="ar"/>
              </w:rPr>
              <w:t>与现有四轴机床转台配套</w:t>
            </w:r>
            <w:r>
              <w:rPr>
                <w:rStyle w:val="45"/>
                <w:rFonts w:hint="eastAsia" w:asciiTheme="minorEastAsia" w:hAnsiTheme="minorEastAsia" w:eastAsiaTheme="minorEastAsia" w:cstheme="minorEastAsia"/>
                <w:color w:val="auto"/>
                <w:sz w:val="21"/>
                <w:szCs w:val="21"/>
                <w:lang w:val="en-US" w:eastAsia="zh-CN" w:bidi="ar"/>
              </w:rPr>
              <w:br w:type="textWrapping"/>
            </w:r>
            <w:r>
              <w:rPr>
                <w:rStyle w:val="46"/>
                <w:rFonts w:hint="eastAsia" w:asciiTheme="minorEastAsia" w:hAnsiTheme="minorEastAsia" w:eastAsiaTheme="minorEastAsia" w:cstheme="minorEastAsia"/>
                <w:color w:val="auto"/>
                <w:sz w:val="21"/>
                <w:szCs w:val="21"/>
                <w:lang w:val="en-US" w:eastAsia="zh-CN" w:bidi="ar"/>
              </w:rPr>
              <w:t>2.品牌：精展、征宙、典今</w:t>
            </w:r>
          </w:p>
        </w:tc>
        <w:tc>
          <w:tcPr>
            <w:tcW w:w="1061"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套</w:t>
            </w:r>
          </w:p>
        </w:tc>
        <w:tc>
          <w:tcPr>
            <w:tcW w:w="1013" w:type="dxa"/>
            <w:noWrap w:val="0"/>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1"/>
                <w:szCs w:val="21"/>
                <w:lang w:val="en-US" w:eastAsia="zh-CN"/>
              </w:rPr>
            </w:pPr>
            <w:r>
              <w:rPr>
                <w:rFonts w:hint="eastAsia" w:asciiTheme="minorEastAsia" w:hAnsiTheme="minorEastAsia" w:eastAsiaTheme="minorEastAsia" w:cstheme="minorEastAsia"/>
                <w:i w:val="0"/>
                <w:iCs w:val="0"/>
                <w:color w:val="auto"/>
                <w:kern w:val="0"/>
                <w:sz w:val="21"/>
                <w:szCs w:val="21"/>
                <w:u w:val="none"/>
                <w:lang w:val="en-US" w:eastAsia="zh-CN" w:bidi="ar"/>
              </w:rPr>
              <w:t>1</w:t>
            </w:r>
          </w:p>
        </w:tc>
      </w:tr>
    </w:tbl>
    <w:p>
      <w:pPr>
        <w:pStyle w:val="36"/>
        <w:spacing w:line="360" w:lineRule="exact"/>
        <w:ind w:left="720" w:firstLine="0"/>
        <w:rPr>
          <w:sz w:val="24"/>
        </w:rPr>
      </w:pPr>
      <w:bookmarkStart w:id="27" w:name="_GoBack"/>
      <w:bookmarkEnd w:id="27"/>
      <w:r>
        <w:rPr>
          <w:rFonts w:hint="eastAsia"/>
          <w:b/>
          <w:iCs/>
          <w:sz w:val="28"/>
          <w:szCs w:val="28"/>
        </w:rPr>
        <w:t xml:space="preserve"> </w:t>
      </w:r>
      <w:r>
        <w:rPr>
          <w:rFonts w:hint="eastAsia"/>
          <w:sz w:val="24"/>
        </w:rPr>
        <w:t xml:space="preserve">   </w:t>
      </w:r>
    </w:p>
    <w:p>
      <w:pPr>
        <w:spacing w:line="360" w:lineRule="exact"/>
        <w:rPr>
          <w:rFonts w:hAnsi="宋体"/>
          <w:sz w:val="24"/>
        </w:rPr>
      </w:pPr>
      <w:r>
        <w:rPr>
          <w:rFonts w:hint="eastAsia" w:hAnsi="宋体"/>
          <w:sz w:val="24"/>
        </w:rPr>
        <w:t>三、其它要求</w:t>
      </w:r>
    </w:p>
    <w:p>
      <w:pPr>
        <w:spacing w:line="360" w:lineRule="auto"/>
        <w:ind w:firstLine="360" w:firstLineChars="150"/>
        <w:rPr>
          <w:rFonts w:hAnsi="宋体"/>
          <w:sz w:val="24"/>
        </w:rPr>
      </w:pPr>
      <w:r>
        <w:rPr>
          <w:rFonts w:hint="eastAsia" w:hAnsi="宋体"/>
          <w:sz w:val="24"/>
        </w:rPr>
        <w:t>1、交货日期：合同签订后要求20个工作日完成交付。</w:t>
      </w:r>
    </w:p>
    <w:p>
      <w:pPr>
        <w:spacing w:line="360" w:lineRule="auto"/>
        <w:ind w:firstLine="360" w:firstLineChars="150"/>
      </w:pPr>
      <w:r>
        <w:rPr>
          <w:rFonts w:hint="eastAsia" w:hAnsi="宋体"/>
          <w:sz w:val="24"/>
        </w:rPr>
        <w:t>2、报价包含税费、货运费、搬运费、安装费等其他所有杂费。</w:t>
      </w:r>
    </w:p>
    <w:p>
      <w:pPr>
        <w:sectPr>
          <w:pgSz w:w="11910" w:h="16840"/>
          <w:pgMar w:top="1300" w:right="720" w:bottom="1580" w:left="840" w:header="900" w:footer="1386" w:gutter="0"/>
          <w:cols w:space="720" w:num="1"/>
        </w:sectPr>
      </w:pPr>
    </w:p>
    <w:p>
      <w:pPr>
        <w:spacing w:line="360" w:lineRule="auto"/>
        <w:jc w:val="center"/>
        <w:rPr>
          <w:rFonts w:hAnsi="宋体" w:cs="宋体"/>
          <w:sz w:val="36"/>
          <w:szCs w:val="36"/>
        </w:rPr>
      </w:pPr>
      <w:r>
        <w:rPr>
          <w:rFonts w:hint="eastAsia" w:hAnsi="宋体" w:cs="宋体"/>
          <w:b/>
          <w:bCs/>
          <w:sz w:val="36"/>
          <w:szCs w:val="36"/>
        </w:rPr>
        <w:t xml:space="preserve">第五章 </w:t>
      </w:r>
      <w:r>
        <w:rPr>
          <w:rFonts w:hAnsi="宋体" w:cs="宋体"/>
          <w:b/>
          <w:bCs/>
          <w:sz w:val="36"/>
          <w:szCs w:val="36"/>
        </w:rPr>
        <w:t xml:space="preserve"> </w:t>
      </w:r>
      <w:r>
        <w:rPr>
          <w:rFonts w:hint="eastAsia" w:hAnsi="宋体" w:cs="宋体"/>
          <w:b/>
          <w:bCs/>
          <w:sz w:val="36"/>
          <w:szCs w:val="36"/>
        </w:rPr>
        <w:t>响应文件格式</w:t>
      </w:r>
    </w:p>
    <w:p>
      <w:pPr>
        <w:pStyle w:val="3"/>
        <w:spacing w:before="0" w:after="0" w:line="360" w:lineRule="auto"/>
        <w:jc w:val="center"/>
        <w:rPr>
          <w:rFonts w:ascii="宋体" w:hAnsi="宋体" w:eastAsia="宋体" w:cs="宋体"/>
        </w:rPr>
      </w:pPr>
      <w:r>
        <w:rPr>
          <w:rFonts w:hint="eastAsia" w:ascii="宋体" w:hAnsi="宋体" w:eastAsia="宋体" w:cs="宋体"/>
        </w:rPr>
        <w:t>一、法定代表人授权书</w:t>
      </w:r>
    </w:p>
    <w:p>
      <w:pPr>
        <w:spacing w:line="360" w:lineRule="auto"/>
        <w:rPr>
          <w:rFonts w:hAnsi="宋体" w:cs="宋体"/>
          <w:sz w:val="24"/>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本授权声明：XXX（单位名称）,XXX（法定代表人姓名、职务）授权XXX（被授权人姓名、职务）为我方参加XXX项目（项目编号：XXX）询价采购活动的合法代表，以我方名义全权处理该项目有关询价、报价、签订合同以及执行合同等一切事宜。</w:t>
      </w:r>
    </w:p>
    <w:p>
      <w:pPr>
        <w:spacing w:line="360" w:lineRule="auto"/>
        <w:ind w:firstLine="480" w:firstLineChars="200"/>
        <w:rPr>
          <w:rFonts w:hAnsi="宋体" w:cs="宋体"/>
          <w:sz w:val="24"/>
        </w:rPr>
      </w:pPr>
      <w:r>
        <w:rPr>
          <w:rFonts w:hint="eastAsia" w:hAnsi="宋体" w:cs="宋体"/>
          <w:sz w:val="24"/>
        </w:rPr>
        <w:t>特此声明。</w:t>
      </w:r>
    </w:p>
    <w:p>
      <w:pPr>
        <w:spacing w:line="360" w:lineRule="auto"/>
        <w:ind w:firstLine="480" w:firstLineChars="200"/>
        <w:rPr>
          <w:rFonts w:hAnsi="宋体" w:cs="宋体"/>
          <w:sz w:val="24"/>
        </w:rPr>
      </w:pPr>
    </w:p>
    <w:p>
      <w:pPr>
        <w:spacing w:line="360" w:lineRule="auto"/>
        <w:ind w:firstLine="480" w:firstLineChars="200"/>
        <w:rPr>
          <w:rFonts w:hAnsi="宋体" w:cs="宋体"/>
          <w:sz w:val="24"/>
        </w:rPr>
      </w:pPr>
    </w:p>
    <w:p>
      <w:pPr>
        <w:spacing w:line="360" w:lineRule="auto"/>
        <w:ind w:firstLine="480" w:firstLineChars="200"/>
        <w:rPr>
          <w:rFonts w:hAnsi="宋体" w:cs="宋体"/>
          <w:sz w:val="24"/>
        </w:rPr>
      </w:pPr>
      <w:r>
        <w:rPr>
          <w:rFonts w:hint="eastAsia" w:hAnsi="宋体" w:cs="宋体"/>
          <w:sz w:val="24"/>
        </w:rPr>
        <w:t>供应商名称：XXX（盖单位公章）</w:t>
      </w:r>
    </w:p>
    <w:p>
      <w:pPr>
        <w:spacing w:line="360" w:lineRule="auto"/>
        <w:ind w:firstLine="480" w:firstLineChars="200"/>
        <w:rPr>
          <w:rFonts w:hAnsi="宋体" w:cs="宋体"/>
          <w:sz w:val="24"/>
        </w:rPr>
      </w:pPr>
      <w:r>
        <w:rPr>
          <w:rFonts w:hint="eastAsia" w:hAnsi="宋体" w:cs="宋体"/>
          <w:sz w:val="24"/>
        </w:rPr>
        <w:t>法定代表人（签字或盖章）：XXX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被授权人签字：XXX</w:t>
      </w:r>
    </w:p>
    <w:p>
      <w:pPr>
        <w:spacing w:line="360" w:lineRule="auto"/>
        <w:ind w:firstLine="480" w:firstLineChars="200"/>
        <w:rPr>
          <w:rFonts w:hAnsi="宋体" w:cs="宋体"/>
          <w:sz w:val="24"/>
        </w:rPr>
      </w:pPr>
      <w:r>
        <w:rPr>
          <w:rFonts w:hint="eastAsia" w:hAnsi="宋体" w:cs="宋体"/>
          <w:sz w:val="24"/>
        </w:rPr>
        <w:t>职    务：XXX</w:t>
      </w:r>
    </w:p>
    <w:p>
      <w:pPr>
        <w:spacing w:line="360" w:lineRule="auto"/>
        <w:ind w:firstLine="480" w:firstLineChars="200"/>
        <w:rPr>
          <w:rFonts w:hAnsi="宋体" w:cs="宋体"/>
          <w:sz w:val="24"/>
        </w:rPr>
      </w:pPr>
      <w:r>
        <w:rPr>
          <w:rFonts w:hint="eastAsia" w:hAnsi="宋体" w:cs="宋体"/>
          <w:sz w:val="24"/>
        </w:rPr>
        <w:t>日    期：XXX年XXX月XXX日</w:t>
      </w:r>
    </w:p>
    <w:p>
      <w:pPr>
        <w:spacing w:line="360" w:lineRule="auto"/>
        <w:rPr>
          <w:rFonts w:hAnsi="宋体" w:cs="宋体"/>
          <w:sz w:val="32"/>
        </w:rPr>
      </w:pPr>
    </w:p>
    <w:p>
      <w:pPr>
        <w:spacing w:line="360" w:lineRule="auto"/>
        <w:ind w:firstLine="480" w:firstLineChars="200"/>
        <w:rPr>
          <w:rFonts w:hAnsi="宋体" w:cs="宋体"/>
          <w:sz w:val="24"/>
        </w:rPr>
      </w:pPr>
      <w:r>
        <w:rPr>
          <w:rFonts w:hint="eastAsia" w:hAnsi="宋体" w:cs="宋体"/>
          <w:sz w:val="24"/>
        </w:rPr>
        <w:t>附：法定代表人及授权代表身份证复印件并加盖公司鲜章。</w:t>
      </w:r>
    </w:p>
    <w:p>
      <w:pPr>
        <w:rPr>
          <w:rFonts w:hAnsi="宋体" w:cs="宋体"/>
        </w:rPr>
      </w:pPr>
      <w:r>
        <w:rPr>
          <w:rFonts w:hint="eastAsia" w:hAnsi="宋体" w:cs="宋体"/>
        </w:rPr>
        <w:br w:type="page"/>
      </w:r>
    </w:p>
    <w:p>
      <w:pPr>
        <w:pStyle w:val="3"/>
        <w:jc w:val="center"/>
        <w:rPr>
          <w:rFonts w:ascii="宋体" w:hAnsi="宋体" w:eastAsia="宋体" w:cs="宋体"/>
        </w:rPr>
      </w:pPr>
      <w:r>
        <w:rPr>
          <w:rFonts w:hint="eastAsia" w:ascii="宋体" w:hAnsi="宋体" w:eastAsia="宋体" w:cs="宋体"/>
        </w:rPr>
        <w:t>二、供应商基本情况表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010"/>
        <w:gridCol w:w="21"/>
        <w:gridCol w:w="1489"/>
        <w:gridCol w:w="1260"/>
        <w:gridCol w:w="900"/>
        <w:gridCol w:w="360"/>
        <w:gridCol w:w="90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供应商名称</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注册地址</w:t>
            </w:r>
          </w:p>
        </w:tc>
        <w:tc>
          <w:tcPr>
            <w:tcW w:w="4680" w:type="dxa"/>
            <w:gridSpan w:val="5"/>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邮政编码</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1620" w:type="dxa"/>
            <w:vMerge w:val="restart"/>
            <w:vAlign w:val="center"/>
          </w:tcPr>
          <w:p>
            <w:pPr>
              <w:jc w:val="center"/>
              <w:rPr>
                <w:rFonts w:hAnsi="宋体" w:cs="宋体"/>
                <w:bCs/>
                <w:sz w:val="21"/>
                <w:szCs w:val="21"/>
              </w:rPr>
            </w:pPr>
            <w:r>
              <w:rPr>
                <w:rFonts w:hint="eastAsia" w:hAnsi="宋体" w:cs="宋体"/>
                <w:bCs/>
                <w:sz w:val="21"/>
                <w:szCs w:val="21"/>
              </w:rPr>
              <w:t>联系方式</w:t>
            </w:r>
          </w:p>
        </w:tc>
        <w:tc>
          <w:tcPr>
            <w:tcW w:w="1010" w:type="dxa"/>
            <w:vAlign w:val="center"/>
          </w:tcPr>
          <w:p>
            <w:pPr>
              <w:jc w:val="center"/>
              <w:rPr>
                <w:rFonts w:hAnsi="宋体" w:cs="宋体"/>
                <w:bCs/>
                <w:sz w:val="21"/>
                <w:szCs w:val="21"/>
              </w:rPr>
            </w:pPr>
            <w:r>
              <w:rPr>
                <w:rFonts w:hint="eastAsia" w:hAnsi="宋体" w:cs="宋体"/>
                <w:bCs/>
                <w:sz w:val="21"/>
                <w:szCs w:val="21"/>
              </w:rPr>
              <w:t>联系人</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620" w:type="dxa"/>
            <w:vMerge w:val="continue"/>
            <w:vAlign w:val="center"/>
          </w:tcPr>
          <w:p>
            <w:pPr>
              <w:jc w:val="center"/>
              <w:rPr>
                <w:rFonts w:hAnsi="宋体" w:cs="宋体"/>
                <w:bCs/>
                <w:sz w:val="21"/>
                <w:szCs w:val="21"/>
              </w:rPr>
            </w:pPr>
          </w:p>
        </w:tc>
        <w:tc>
          <w:tcPr>
            <w:tcW w:w="1010" w:type="dxa"/>
            <w:vAlign w:val="center"/>
          </w:tcPr>
          <w:p>
            <w:pPr>
              <w:jc w:val="center"/>
              <w:rPr>
                <w:rFonts w:hAnsi="宋体" w:cs="宋体"/>
                <w:bCs/>
                <w:sz w:val="21"/>
                <w:szCs w:val="21"/>
              </w:rPr>
            </w:pPr>
            <w:r>
              <w:rPr>
                <w:rFonts w:hint="eastAsia" w:hAnsi="宋体" w:cs="宋体"/>
                <w:bCs/>
                <w:sz w:val="21"/>
                <w:szCs w:val="21"/>
              </w:rPr>
              <w:t>传真</w:t>
            </w:r>
          </w:p>
        </w:tc>
        <w:tc>
          <w:tcPr>
            <w:tcW w:w="3670" w:type="dxa"/>
            <w:gridSpan w:val="4"/>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网址</w:t>
            </w:r>
          </w:p>
        </w:tc>
        <w:tc>
          <w:tcPr>
            <w:tcW w:w="1620" w:type="dxa"/>
            <w:gridSpan w:val="2"/>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组织结构</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法定代表人</w:t>
            </w:r>
          </w:p>
        </w:tc>
        <w:tc>
          <w:tcPr>
            <w:tcW w:w="1031" w:type="dxa"/>
            <w:gridSpan w:val="2"/>
            <w:vAlign w:val="center"/>
          </w:tcPr>
          <w:p>
            <w:pPr>
              <w:jc w:val="center"/>
              <w:rPr>
                <w:rFonts w:hAnsi="宋体" w:cs="宋体"/>
                <w:bCs/>
                <w:sz w:val="21"/>
                <w:szCs w:val="21"/>
              </w:rPr>
            </w:pPr>
            <w:r>
              <w:rPr>
                <w:rFonts w:hint="eastAsia" w:hAnsi="宋体" w:cs="宋体"/>
                <w:bCs/>
                <w:sz w:val="21"/>
                <w:szCs w:val="21"/>
              </w:rPr>
              <w:t>姓名</w:t>
            </w:r>
          </w:p>
        </w:tc>
        <w:tc>
          <w:tcPr>
            <w:tcW w:w="1489" w:type="dxa"/>
            <w:vAlign w:val="center"/>
          </w:tcPr>
          <w:p>
            <w:pPr>
              <w:jc w:val="center"/>
              <w:rPr>
                <w:rFonts w:hAnsi="宋体" w:cs="宋体"/>
                <w:bCs/>
                <w:sz w:val="21"/>
                <w:szCs w:val="21"/>
              </w:rPr>
            </w:pPr>
          </w:p>
        </w:tc>
        <w:tc>
          <w:tcPr>
            <w:tcW w:w="1260" w:type="dxa"/>
            <w:vAlign w:val="center"/>
          </w:tcPr>
          <w:p>
            <w:pPr>
              <w:jc w:val="center"/>
              <w:rPr>
                <w:rFonts w:hAnsi="宋体" w:cs="宋体"/>
                <w:bCs/>
                <w:sz w:val="21"/>
                <w:szCs w:val="21"/>
              </w:rPr>
            </w:pPr>
            <w:r>
              <w:rPr>
                <w:rFonts w:hint="eastAsia" w:hAnsi="宋体" w:cs="宋体"/>
                <w:bCs/>
                <w:sz w:val="21"/>
                <w:szCs w:val="21"/>
              </w:rPr>
              <w:t>技术职称</w:t>
            </w:r>
          </w:p>
        </w:tc>
        <w:tc>
          <w:tcPr>
            <w:tcW w:w="1260" w:type="dxa"/>
            <w:gridSpan w:val="2"/>
            <w:vAlign w:val="center"/>
          </w:tcPr>
          <w:p>
            <w:pPr>
              <w:jc w:val="center"/>
              <w:rPr>
                <w:rFonts w:hAnsi="宋体" w:cs="宋体"/>
                <w:bCs/>
                <w:sz w:val="21"/>
                <w:szCs w:val="21"/>
              </w:rPr>
            </w:pPr>
          </w:p>
        </w:tc>
        <w:tc>
          <w:tcPr>
            <w:tcW w:w="1260" w:type="dxa"/>
            <w:gridSpan w:val="2"/>
            <w:vAlign w:val="center"/>
          </w:tcPr>
          <w:p>
            <w:pPr>
              <w:jc w:val="center"/>
              <w:rPr>
                <w:rFonts w:hAnsi="宋体" w:cs="宋体"/>
                <w:bCs/>
                <w:sz w:val="21"/>
                <w:szCs w:val="21"/>
              </w:rPr>
            </w:pPr>
            <w:r>
              <w:rPr>
                <w:rFonts w:hint="eastAsia" w:hAnsi="宋体" w:cs="宋体"/>
                <w:bCs/>
                <w:sz w:val="21"/>
                <w:szCs w:val="21"/>
              </w:rPr>
              <w:t>联系电话</w:t>
            </w:r>
          </w:p>
        </w:tc>
        <w:tc>
          <w:tcPr>
            <w:tcW w:w="1260" w:type="dxa"/>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成立时间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营业执照</w:t>
            </w:r>
            <w:r>
              <w:rPr>
                <w:rFonts w:hint="eastAsia" w:hAnsi="宋体" w:cs="宋体"/>
                <w:sz w:val="21"/>
                <w:szCs w:val="21"/>
              </w:rPr>
              <w:t>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620" w:type="dxa"/>
            <w:vAlign w:val="center"/>
          </w:tcPr>
          <w:p>
            <w:pPr>
              <w:jc w:val="center"/>
              <w:rPr>
                <w:rFonts w:hAnsi="宋体" w:cs="宋体"/>
                <w:bCs/>
                <w:sz w:val="21"/>
                <w:szCs w:val="21"/>
              </w:rPr>
            </w:pPr>
            <w:r>
              <w:rPr>
                <w:rFonts w:hint="eastAsia" w:hAnsi="宋体" w:cs="宋体"/>
                <w:bCs/>
                <w:sz w:val="21"/>
                <w:szCs w:val="21"/>
              </w:rPr>
              <w:t>注册资金</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开户银行</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620" w:type="dxa"/>
            <w:vAlign w:val="center"/>
          </w:tcPr>
          <w:p>
            <w:pPr>
              <w:jc w:val="center"/>
              <w:rPr>
                <w:rFonts w:hAnsi="宋体" w:cs="宋体"/>
                <w:bCs/>
                <w:sz w:val="21"/>
                <w:szCs w:val="21"/>
              </w:rPr>
            </w:pPr>
            <w:r>
              <w:rPr>
                <w:rFonts w:hint="eastAsia" w:hAnsi="宋体" w:cs="宋体"/>
                <w:bCs/>
                <w:sz w:val="21"/>
                <w:szCs w:val="21"/>
              </w:rPr>
              <w:t>账号</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jc w:val="center"/>
        </w:trPr>
        <w:tc>
          <w:tcPr>
            <w:tcW w:w="1620" w:type="dxa"/>
            <w:vAlign w:val="center"/>
          </w:tcPr>
          <w:p>
            <w:pPr>
              <w:jc w:val="center"/>
              <w:rPr>
                <w:rFonts w:hAnsi="宋体" w:cs="宋体"/>
                <w:bCs/>
                <w:sz w:val="21"/>
                <w:szCs w:val="21"/>
              </w:rPr>
            </w:pPr>
            <w:r>
              <w:rPr>
                <w:rFonts w:hint="eastAsia" w:hAnsi="宋体" w:cs="宋体"/>
                <w:bCs/>
                <w:sz w:val="21"/>
                <w:szCs w:val="21"/>
              </w:rPr>
              <w:t>经营范围</w:t>
            </w:r>
          </w:p>
        </w:tc>
        <w:tc>
          <w:tcPr>
            <w:tcW w:w="7560" w:type="dxa"/>
            <w:gridSpan w:val="9"/>
            <w:vAlign w:val="center"/>
          </w:tcPr>
          <w:p>
            <w:pPr>
              <w:jc w:val="center"/>
              <w:rPr>
                <w:rFonts w:hAnsi="宋体" w:cs="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7" w:hRule="atLeast"/>
          <w:jc w:val="center"/>
        </w:trPr>
        <w:tc>
          <w:tcPr>
            <w:tcW w:w="1620" w:type="dxa"/>
            <w:vAlign w:val="center"/>
          </w:tcPr>
          <w:p>
            <w:pPr>
              <w:jc w:val="center"/>
              <w:rPr>
                <w:rFonts w:hAnsi="宋体" w:cs="宋体"/>
                <w:bCs/>
                <w:sz w:val="21"/>
                <w:szCs w:val="21"/>
              </w:rPr>
            </w:pPr>
            <w:r>
              <w:rPr>
                <w:rFonts w:hint="eastAsia" w:hAnsi="宋体" w:cs="宋体"/>
                <w:bCs/>
                <w:sz w:val="21"/>
                <w:szCs w:val="21"/>
              </w:rPr>
              <w:t>备注</w:t>
            </w:r>
          </w:p>
        </w:tc>
        <w:tc>
          <w:tcPr>
            <w:tcW w:w="7560" w:type="dxa"/>
            <w:gridSpan w:val="9"/>
            <w:vAlign w:val="center"/>
          </w:tcPr>
          <w:p>
            <w:pPr>
              <w:jc w:val="center"/>
              <w:rPr>
                <w:rFonts w:hAnsi="宋体" w:cs="宋体"/>
                <w:bCs/>
                <w:sz w:val="21"/>
                <w:szCs w:val="21"/>
              </w:rPr>
            </w:pPr>
          </w:p>
        </w:tc>
      </w:tr>
    </w:tbl>
    <w:p>
      <w:pPr>
        <w:adjustRightInd w:val="0"/>
        <w:spacing w:line="400" w:lineRule="exact"/>
        <w:jc w:val="left"/>
        <w:rPr>
          <w:rFonts w:hAnsi="宋体" w:cs="宋体"/>
          <w:sz w:val="24"/>
        </w:rPr>
      </w:pPr>
    </w:p>
    <w:p>
      <w:pPr>
        <w:adjustRightInd w:val="0"/>
        <w:spacing w:line="360" w:lineRule="auto"/>
        <w:jc w:val="left"/>
        <w:rPr>
          <w:rFonts w:hAnsi="宋体" w:cs="宋体"/>
          <w:sz w:val="24"/>
        </w:rPr>
      </w:pPr>
      <w:r>
        <w:rPr>
          <w:rFonts w:hint="eastAsia" w:hAnsi="宋体" w:cs="宋体"/>
          <w:sz w:val="24"/>
        </w:rPr>
        <w:t>供应商名称：XXX（盖单位公章）</w:t>
      </w:r>
    </w:p>
    <w:p>
      <w:pPr>
        <w:adjustRightInd w:val="0"/>
        <w:spacing w:line="360" w:lineRule="auto"/>
        <w:jc w:val="left"/>
        <w:rPr>
          <w:rFonts w:hAnsi="宋体" w:cs="宋体"/>
          <w:bCs/>
          <w:sz w:val="24"/>
        </w:rPr>
      </w:pPr>
      <w:r>
        <w:rPr>
          <w:rFonts w:hint="eastAsia" w:hAnsi="宋体" w:cs="宋体"/>
          <w:bCs/>
          <w:sz w:val="24"/>
        </w:rPr>
        <w:t>法定代表人或授权代表（签字或盖章）：XXX</w:t>
      </w:r>
    </w:p>
    <w:p>
      <w:pPr>
        <w:adjustRightInd w:val="0"/>
        <w:spacing w:line="360" w:lineRule="auto"/>
        <w:jc w:val="left"/>
        <w:rPr>
          <w:rFonts w:hAnsi="宋体" w:cs="宋体"/>
          <w:bCs/>
          <w:sz w:val="24"/>
        </w:rPr>
      </w:pPr>
      <w:r>
        <w:rPr>
          <w:rFonts w:hint="eastAsia" w:hAnsi="宋体" w:cs="宋体"/>
          <w:bCs/>
          <w:sz w:val="24"/>
        </w:rPr>
        <w:t>日  期：XXX年XXX月XXX日</w:t>
      </w:r>
    </w:p>
    <w:p>
      <w:pPr>
        <w:spacing w:line="360" w:lineRule="auto"/>
        <w:jc w:val="center"/>
        <w:rPr>
          <w:rFonts w:hAnsi="宋体" w:cs="Calibri"/>
          <w:b/>
          <w:bCs/>
          <w:color w:val="000000"/>
          <w:sz w:val="32"/>
          <w:szCs w:val="32"/>
        </w:rPr>
      </w:pPr>
    </w:p>
    <w:p>
      <w:pPr>
        <w:pStyle w:val="3"/>
        <w:spacing w:line="400" w:lineRule="exact"/>
        <w:rPr>
          <w:rFonts w:ascii="宋体" w:hAnsi="宋体" w:eastAsia="宋体" w:cs="宋体"/>
        </w:rPr>
      </w:pPr>
    </w:p>
    <w:p>
      <w:pPr>
        <w:rPr>
          <w:rFonts w:hAnsi="宋体" w:cs="宋体"/>
        </w:rPr>
      </w:pPr>
      <w:r>
        <w:rPr>
          <w:rFonts w:hint="eastAsia" w:hAnsi="宋体" w:cs="宋体"/>
        </w:rPr>
        <w:br w:type="page"/>
      </w:r>
    </w:p>
    <w:p>
      <w:pPr>
        <w:pStyle w:val="3"/>
        <w:jc w:val="center"/>
        <w:rPr>
          <w:rFonts w:ascii="宋体" w:hAnsi="宋体" w:eastAsia="宋体" w:cs="宋体"/>
        </w:rPr>
      </w:pPr>
      <w:r>
        <w:rPr>
          <w:rFonts w:hint="eastAsia" w:ascii="宋体" w:hAnsi="宋体" w:eastAsia="宋体" w:cs="宋体"/>
        </w:rPr>
        <w:t>三、报价一览表</w:t>
      </w:r>
    </w:p>
    <w:tbl>
      <w:tblPr>
        <w:tblStyle w:val="17"/>
        <w:tblW w:w="0" w:type="auto"/>
        <w:jc w:val="center"/>
        <w:tblLayout w:type="fixed"/>
        <w:tblCellMar>
          <w:top w:w="0" w:type="dxa"/>
          <w:left w:w="108" w:type="dxa"/>
          <w:bottom w:w="0" w:type="dxa"/>
          <w:right w:w="108" w:type="dxa"/>
        </w:tblCellMar>
      </w:tblPr>
      <w:tblGrid>
        <w:gridCol w:w="1449"/>
        <w:gridCol w:w="7026"/>
      </w:tblGrid>
      <w:tr>
        <w:tblPrEx>
          <w:tblCellMar>
            <w:top w:w="0" w:type="dxa"/>
            <w:left w:w="108" w:type="dxa"/>
            <w:bottom w:w="0" w:type="dxa"/>
            <w:right w:w="108" w:type="dxa"/>
          </w:tblCellMar>
        </w:tblPrEx>
        <w:trPr>
          <w:trHeight w:val="506"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项目名称</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443"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bCs/>
                <w:sz w:val="24"/>
              </w:rPr>
            </w:pPr>
            <w:r>
              <w:rPr>
                <w:rFonts w:hint="eastAsia" w:hAnsi="宋体" w:cs="宋体"/>
                <w:bCs/>
                <w:sz w:val="24"/>
              </w:rPr>
              <w:t>项目编号</w:t>
            </w:r>
          </w:p>
        </w:tc>
        <w:tc>
          <w:tcPr>
            <w:tcW w:w="7026" w:type="dxa"/>
            <w:tcBorders>
              <w:top w:val="single" w:color="auto" w:sz="4" w:space="0"/>
              <w:left w:val="nil"/>
              <w:bottom w:val="single" w:color="auto" w:sz="4" w:space="0"/>
              <w:right w:val="single" w:color="auto" w:sz="4" w:space="0"/>
            </w:tcBorders>
            <w:vAlign w:val="center"/>
          </w:tcPr>
          <w:p>
            <w:pPr>
              <w:rPr>
                <w:rFonts w:hAnsi="宋体" w:cs="宋体"/>
                <w:bCs/>
                <w:sz w:val="24"/>
              </w:rPr>
            </w:pPr>
          </w:p>
        </w:tc>
      </w:tr>
      <w:tr>
        <w:tblPrEx>
          <w:tblCellMar>
            <w:top w:w="0" w:type="dxa"/>
            <w:left w:w="108" w:type="dxa"/>
            <w:bottom w:w="0" w:type="dxa"/>
            <w:right w:w="108" w:type="dxa"/>
          </w:tblCellMar>
        </w:tblPrEx>
        <w:trPr>
          <w:trHeight w:val="1271" w:hRule="atLeast"/>
          <w:jc w:val="center"/>
        </w:trPr>
        <w:tc>
          <w:tcPr>
            <w:tcW w:w="1449" w:type="dxa"/>
            <w:tcBorders>
              <w:top w:val="single" w:color="auto" w:sz="4" w:space="0"/>
              <w:left w:val="single" w:color="auto" w:sz="4" w:space="0"/>
              <w:bottom w:val="single" w:color="auto" w:sz="4" w:space="0"/>
              <w:right w:val="single" w:color="auto" w:sz="4" w:space="0"/>
            </w:tcBorders>
            <w:vAlign w:val="center"/>
          </w:tcPr>
          <w:p>
            <w:pPr>
              <w:jc w:val="center"/>
              <w:rPr>
                <w:rFonts w:hAnsi="宋体" w:cs="宋体"/>
                <w:sz w:val="24"/>
              </w:rPr>
            </w:pPr>
            <w:r>
              <w:rPr>
                <w:rFonts w:hint="eastAsia" w:hAnsi="宋体" w:cs="宋体"/>
                <w:bCs/>
                <w:sz w:val="24"/>
              </w:rPr>
              <w:t>报价合计</w:t>
            </w:r>
          </w:p>
        </w:tc>
        <w:tc>
          <w:tcPr>
            <w:tcW w:w="7026" w:type="dxa"/>
            <w:tcBorders>
              <w:top w:val="single" w:color="auto" w:sz="4" w:space="0"/>
              <w:left w:val="nil"/>
              <w:bottom w:val="single" w:color="auto" w:sz="4" w:space="0"/>
              <w:right w:val="single" w:color="auto" w:sz="4" w:space="0"/>
            </w:tcBorders>
            <w:vAlign w:val="center"/>
          </w:tcPr>
          <w:p>
            <w:pPr>
              <w:rPr>
                <w:rFonts w:hAnsi="宋体" w:cs="宋体"/>
                <w:b/>
                <w:sz w:val="24"/>
              </w:rPr>
            </w:pPr>
            <w:r>
              <w:rPr>
                <w:rFonts w:hint="eastAsia" w:hAnsi="宋体" w:cs="宋体"/>
                <w:b/>
                <w:bCs/>
                <w:sz w:val="24"/>
              </w:rPr>
              <w:t>人民币大写：                        （小写：           ）</w:t>
            </w:r>
          </w:p>
        </w:tc>
      </w:tr>
      <w:tr>
        <w:tblPrEx>
          <w:tblCellMar>
            <w:top w:w="0" w:type="dxa"/>
            <w:left w:w="108" w:type="dxa"/>
            <w:bottom w:w="0" w:type="dxa"/>
            <w:right w:w="108" w:type="dxa"/>
          </w:tblCellMar>
        </w:tblPrEx>
        <w:trPr>
          <w:trHeight w:val="1271" w:hRule="atLeast"/>
          <w:jc w:val="center"/>
        </w:trPr>
        <w:tc>
          <w:tcPr>
            <w:tcW w:w="8475"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ind w:firstLine="240" w:firstLineChars="100"/>
              <w:rPr>
                <w:rFonts w:hAnsi="宋体" w:cs="宋体"/>
                <w:b/>
                <w:bCs/>
                <w:sz w:val="24"/>
              </w:rPr>
            </w:pPr>
            <w:r>
              <w:rPr>
                <w:rFonts w:hint="eastAsia" w:hAnsi="宋体" w:cs="宋体"/>
                <w:sz w:val="24"/>
              </w:rPr>
              <w:t>备注：</w:t>
            </w:r>
          </w:p>
        </w:tc>
      </w:tr>
    </w:tbl>
    <w:p>
      <w:pPr>
        <w:pStyle w:val="4"/>
        <w:spacing w:before="100" w:beforeAutospacing="1" w:line="360" w:lineRule="auto"/>
        <w:ind w:firstLine="0" w:firstLineChars="0"/>
        <w:rPr>
          <w:rFonts w:hAnsi="宋体" w:cs="宋体"/>
          <w:sz w:val="24"/>
        </w:rPr>
      </w:pPr>
      <w:r>
        <w:rPr>
          <w:rFonts w:hint="eastAsia" w:hAnsi="宋体" w:cs="宋体"/>
          <w:b/>
          <w:sz w:val="24"/>
        </w:rPr>
        <w:t>注：</w:t>
      </w:r>
      <w:r>
        <w:rPr>
          <w:rFonts w:hint="eastAsia" w:hAnsi="宋体" w:cs="宋体"/>
          <w:sz w:val="24"/>
        </w:rPr>
        <w:t>1、报价应是最终用户验收合格后的总价，是供应商</w:t>
      </w:r>
      <w:r>
        <w:rPr>
          <w:rFonts w:hint="eastAsia" w:ascii="宋体" w:hAnsi="宋体" w:cs="宋体"/>
          <w:sz w:val="24"/>
          <w:lang w:val="zh-TW"/>
        </w:rPr>
        <w:t>相应</w:t>
      </w:r>
      <w:r>
        <w:rPr>
          <w:rFonts w:hint="eastAsia" w:ascii="宋体" w:hAnsi="宋体" w:cs="宋体"/>
          <w:sz w:val="24"/>
          <w:lang w:val="zh-TW" w:eastAsia="zh-TW"/>
        </w:rPr>
        <w:t>采购项目要求的全部工作内容的价格体现，包括完成本项目所涉及人员工资、办公费用、调研费用、交通费用、通讯费用、人员食宿费用、设备投入、税费等完成本项目所涉及的一切费用。</w:t>
      </w:r>
      <w:r>
        <w:rPr>
          <w:rFonts w:hint="eastAsia" w:hAnsi="宋体" w:cs="宋体"/>
          <w:sz w:val="24"/>
        </w:rPr>
        <w:t>供应商</w:t>
      </w:r>
      <w:r>
        <w:rPr>
          <w:rFonts w:hint="eastAsia" w:ascii="宋体" w:hAnsi="宋体" w:cs="宋体"/>
          <w:sz w:val="24"/>
          <w:lang w:val="zh-TW" w:eastAsia="zh-TW"/>
        </w:rPr>
        <w:t>只允许有一个报价，并且在合同履行过程中是固定不变的，任何有选择或可调整的报价将不予接受，并按无效</w:t>
      </w:r>
      <w:r>
        <w:rPr>
          <w:rFonts w:hint="eastAsia" w:hAnsi="宋体" w:cs="宋体"/>
          <w:sz w:val="24"/>
        </w:rPr>
        <w:t>相应</w:t>
      </w:r>
      <w:r>
        <w:rPr>
          <w:rFonts w:hint="eastAsia" w:ascii="宋体" w:hAnsi="宋体" w:cs="宋体"/>
          <w:sz w:val="24"/>
          <w:lang w:val="zh-TW" w:eastAsia="zh-TW"/>
        </w:rPr>
        <w:t>处理。</w:t>
      </w:r>
    </w:p>
    <w:p>
      <w:pPr>
        <w:spacing w:line="360" w:lineRule="auto"/>
        <w:ind w:firstLine="480" w:firstLineChars="200"/>
        <w:jc w:val="left"/>
        <w:rPr>
          <w:rFonts w:hAnsi="宋体" w:cs="宋体"/>
          <w:b/>
          <w:bCs/>
          <w:sz w:val="24"/>
          <w:szCs w:val="24"/>
        </w:rPr>
      </w:pPr>
      <w:r>
        <w:rPr>
          <w:rFonts w:hint="eastAsia" w:hAnsi="宋体" w:cs="宋体"/>
          <w:sz w:val="24"/>
        </w:rPr>
        <w:t>2、以上表格如不能完全表达清楚供应商认为必要的费用明细，供应商可自行补充。</w:t>
      </w:r>
    </w:p>
    <w:p>
      <w:pPr>
        <w:adjustRightInd w:val="0"/>
        <w:spacing w:line="360" w:lineRule="auto"/>
        <w:jc w:val="left"/>
        <w:rPr>
          <w:rFonts w:hAnsi="宋体" w:cs="宋体"/>
          <w:sz w:val="24"/>
          <w:szCs w:val="24"/>
        </w:rPr>
      </w:pPr>
    </w:p>
    <w:p>
      <w:pPr>
        <w:adjustRightInd w:val="0"/>
        <w:spacing w:line="360" w:lineRule="auto"/>
        <w:jc w:val="left"/>
        <w:rPr>
          <w:rFonts w:hAnsi="宋体" w:cs="宋体"/>
          <w:sz w:val="24"/>
          <w:szCs w:val="24"/>
        </w:rPr>
      </w:pPr>
    </w:p>
    <w:p>
      <w:pPr>
        <w:adjustRightInd w:val="0"/>
        <w:spacing w:line="360" w:lineRule="auto"/>
        <w:ind w:firstLine="480" w:firstLineChars="200"/>
        <w:jc w:val="left"/>
        <w:rPr>
          <w:rFonts w:hAnsi="宋体"/>
          <w:sz w:val="24"/>
        </w:rPr>
      </w:pPr>
      <w:r>
        <w:rPr>
          <w:rFonts w:hint="eastAsia" w:hAnsi="宋体"/>
          <w:sz w:val="24"/>
        </w:rPr>
        <w:t>供应商名称：XXX（盖单位公章）</w:t>
      </w:r>
    </w:p>
    <w:p>
      <w:pPr>
        <w:adjustRightInd w:val="0"/>
        <w:spacing w:line="360" w:lineRule="auto"/>
        <w:ind w:firstLine="480" w:firstLineChars="200"/>
        <w:jc w:val="left"/>
        <w:rPr>
          <w:bCs/>
          <w:sz w:val="24"/>
        </w:rPr>
      </w:pPr>
      <w:r>
        <w:rPr>
          <w:rFonts w:hint="eastAsia"/>
          <w:bCs/>
          <w:sz w:val="24"/>
        </w:rPr>
        <w:t>法定代表人/单位负责人或授权代表（签字或盖章）：XXX</w:t>
      </w:r>
    </w:p>
    <w:p>
      <w:pPr>
        <w:adjustRightInd w:val="0"/>
        <w:spacing w:line="360" w:lineRule="auto"/>
        <w:ind w:firstLine="480" w:firstLineChars="200"/>
        <w:jc w:val="left"/>
        <w:rPr>
          <w:bCs/>
          <w:sz w:val="24"/>
        </w:rPr>
      </w:pPr>
      <w:r>
        <w:rPr>
          <w:rFonts w:hint="eastAsia"/>
          <w:bCs/>
          <w:sz w:val="24"/>
        </w:rPr>
        <w:t>日  期：XXX年XXX月XXX日</w:t>
      </w:r>
    </w:p>
    <w:p>
      <w:pPr>
        <w:pStyle w:val="9"/>
        <w:spacing w:line="360" w:lineRule="auto"/>
      </w:pP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四、承诺函</w:t>
      </w:r>
    </w:p>
    <w:p>
      <w:pPr>
        <w:spacing w:line="400" w:lineRule="exact"/>
        <w:ind w:firstLine="562" w:firstLineChars="200"/>
        <w:jc w:val="center"/>
        <w:rPr>
          <w:rFonts w:hAnsi="宋体" w:cs="宋体"/>
          <w:b/>
          <w:sz w:val="28"/>
          <w:szCs w:val="28"/>
        </w:rPr>
      </w:pPr>
    </w:p>
    <w:p>
      <w:pPr>
        <w:spacing w:line="360" w:lineRule="auto"/>
        <w:rPr>
          <w:rFonts w:hAnsi="宋体" w:cs="宋体"/>
          <w:sz w:val="24"/>
        </w:rPr>
      </w:pPr>
      <w:r>
        <w:rPr>
          <w:rFonts w:hint="eastAsia" w:hAnsi="宋体" w:cs="宋体"/>
          <w:sz w:val="24"/>
        </w:rPr>
        <w:t>四川信息职业技术学院现代制造学院：</w:t>
      </w:r>
    </w:p>
    <w:p>
      <w:pPr>
        <w:spacing w:line="360" w:lineRule="auto"/>
        <w:ind w:firstLine="480" w:firstLineChars="200"/>
        <w:rPr>
          <w:rFonts w:hAnsi="宋体" w:cs="宋体"/>
          <w:sz w:val="24"/>
        </w:rPr>
      </w:pPr>
      <w:r>
        <w:rPr>
          <w:rFonts w:hint="eastAsia" w:hAnsi="宋体" w:cs="宋体"/>
          <w:sz w:val="24"/>
        </w:rPr>
        <w:t>我公司作为本次询价项目的供应商，根据询价通知书要求，现郑重承诺如下：</w:t>
      </w:r>
    </w:p>
    <w:p>
      <w:pPr>
        <w:spacing w:line="360" w:lineRule="auto"/>
        <w:ind w:firstLine="480" w:firstLineChars="200"/>
        <w:rPr>
          <w:rFonts w:hAnsi="宋体" w:cs="宋体"/>
          <w:sz w:val="24"/>
        </w:rPr>
      </w:pPr>
      <w:r>
        <w:rPr>
          <w:rFonts w:hint="eastAsia" w:hAnsi="宋体" w:cs="宋体"/>
          <w:sz w:val="24"/>
        </w:rPr>
        <w:t xml:space="preserve">一、具备《中华人民共和国政府采购法》第二十二条第一款和本项目规定的条件： </w:t>
      </w:r>
    </w:p>
    <w:p>
      <w:pPr>
        <w:spacing w:line="360" w:lineRule="auto"/>
        <w:ind w:firstLine="480" w:firstLineChars="200"/>
        <w:rPr>
          <w:rFonts w:hAnsi="宋体" w:cs="宋体"/>
          <w:sz w:val="24"/>
        </w:rPr>
      </w:pPr>
      <w:r>
        <w:rPr>
          <w:rFonts w:hint="eastAsia" w:hAnsi="宋体" w:cs="宋体"/>
          <w:sz w:val="24"/>
        </w:rPr>
        <w:t>（一）具有独立承担民事责任的能力；</w:t>
      </w:r>
    </w:p>
    <w:p>
      <w:pPr>
        <w:spacing w:line="360" w:lineRule="auto"/>
        <w:ind w:firstLine="480" w:firstLineChars="200"/>
        <w:rPr>
          <w:rFonts w:hAnsi="宋体" w:cs="宋体"/>
          <w:sz w:val="24"/>
        </w:rPr>
      </w:pPr>
      <w:r>
        <w:rPr>
          <w:rFonts w:hint="eastAsia" w:hAnsi="宋体" w:cs="宋体"/>
          <w:sz w:val="24"/>
        </w:rPr>
        <w:t>（二）具有良好的商业信誉和健全的财务会计制度；</w:t>
      </w:r>
    </w:p>
    <w:p>
      <w:pPr>
        <w:spacing w:line="360" w:lineRule="auto"/>
        <w:ind w:firstLine="480" w:firstLineChars="200"/>
        <w:rPr>
          <w:rFonts w:hAnsi="宋体" w:cs="宋体"/>
          <w:sz w:val="24"/>
        </w:rPr>
      </w:pPr>
      <w:r>
        <w:rPr>
          <w:rFonts w:hint="eastAsia" w:hAnsi="宋体" w:cs="宋体"/>
          <w:sz w:val="24"/>
        </w:rPr>
        <w:t>（三）具有履行合同所必需的设备和专业技术能力；</w:t>
      </w:r>
    </w:p>
    <w:p>
      <w:pPr>
        <w:spacing w:line="360" w:lineRule="auto"/>
        <w:ind w:firstLine="480" w:firstLineChars="200"/>
        <w:rPr>
          <w:rFonts w:hAnsi="宋体" w:cs="宋体"/>
          <w:sz w:val="24"/>
        </w:rPr>
      </w:pPr>
      <w:r>
        <w:rPr>
          <w:rFonts w:hint="eastAsia" w:hAnsi="宋体" w:cs="宋体"/>
          <w:sz w:val="24"/>
        </w:rPr>
        <w:t>（四）有依法缴纳税收和社会保障资金的良好记录；</w:t>
      </w:r>
    </w:p>
    <w:p>
      <w:pPr>
        <w:spacing w:line="360" w:lineRule="auto"/>
        <w:ind w:firstLine="480" w:firstLineChars="200"/>
        <w:rPr>
          <w:rFonts w:hAnsi="宋体" w:cs="宋体"/>
          <w:sz w:val="24"/>
        </w:rPr>
      </w:pPr>
      <w:r>
        <w:rPr>
          <w:rFonts w:hint="eastAsia" w:hAnsi="宋体" w:cs="宋体"/>
          <w:sz w:val="24"/>
        </w:rPr>
        <w:t>（五）参加采购活动前三年内，在经营活动中没有重大违法记录；</w:t>
      </w:r>
    </w:p>
    <w:p>
      <w:pPr>
        <w:pStyle w:val="6"/>
        <w:spacing w:after="0" w:line="360" w:lineRule="auto"/>
        <w:ind w:firstLine="480" w:firstLineChars="200"/>
        <w:rPr>
          <w:rFonts w:ascii="宋体" w:hAnsi="宋体" w:cs="宋体"/>
          <w:sz w:val="24"/>
        </w:rPr>
      </w:pPr>
      <w:r>
        <w:rPr>
          <w:rFonts w:hint="eastAsia" w:ascii="宋体" w:hAnsi="宋体" w:cs="宋体"/>
          <w:sz w:val="24"/>
        </w:rPr>
        <w:t>（六）法律、行政法规规定的其他条件。</w:t>
      </w:r>
    </w:p>
    <w:p>
      <w:pPr>
        <w:spacing w:line="360" w:lineRule="auto"/>
        <w:ind w:firstLine="480" w:firstLineChars="200"/>
        <w:rPr>
          <w:rFonts w:hAnsi="宋体" w:cs="宋体"/>
          <w:sz w:val="24"/>
        </w:rPr>
      </w:pPr>
      <w:r>
        <w:rPr>
          <w:rFonts w:hint="eastAsia" w:hAnsi="宋体" w:cs="宋体"/>
          <w:sz w:val="24"/>
        </w:rPr>
        <w:t>二、在参加本次采购活动中，不存在与单位负责人为同一人或者存在直接控股、管理关系的其他供应商参与同一合同项下的采购活动的行为。（实质性要求）</w:t>
      </w:r>
    </w:p>
    <w:p>
      <w:pPr>
        <w:spacing w:line="360" w:lineRule="auto"/>
        <w:ind w:firstLine="480" w:firstLineChars="200"/>
        <w:rPr>
          <w:rFonts w:hAnsi="宋体" w:cs="宋体"/>
          <w:sz w:val="24"/>
        </w:rPr>
      </w:pPr>
      <w:r>
        <w:rPr>
          <w:rFonts w:hint="eastAsia" w:hAnsi="宋体" w:cs="宋体"/>
          <w:sz w:val="24"/>
        </w:rPr>
        <w:t>三、在参加本次采购活动中，不存在和其他供应商在同一合同项下的采购项目中，同时委托同一个自然人、同一家庭的人员、同一单位的人员作为代理人的行为。（实质性要求）</w:t>
      </w:r>
    </w:p>
    <w:p>
      <w:pPr>
        <w:spacing w:line="360" w:lineRule="auto"/>
        <w:ind w:firstLine="480" w:firstLineChars="200"/>
        <w:rPr>
          <w:rFonts w:hAnsi="宋体" w:cs="宋体"/>
          <w:sz w:val="24"/>
        </w:rPr>
      </w:pPr>
      <w:r>
        <w:rPr>
          <w:rFonts w:hint="eastAsia" w:hAnsi="宋体" w:cs="宋体"/>
          <w:sz w:val="24"/>
        </w:rPr>
        <w:t>四、如果有规定的记入诚信档案的失信行为，将在响应文件中全面如实反映。（实质性要求）</w:t>
      </w:r>
    </w:p>
    <w:p>
      <w:pPr>
        <w:spacing w:line="360" w:lineRule="auto"/>
        <w:ind w:firstLine="480" w:firstLineChars="200"/>
        <w:rPr>
          <w:rFonts w:hAnsi="宋体" w:cs="宋体"/>
          <w:sz w:val="24"/>
        </w:rPr>
      </w:pPr>
      <w:r>
        <w:rPr>
          <w:rFonts w:hint="eastAsia" w:hAnsi="宋体" w:cs="宋体"/>
          <w:sz w:val="24"/>
        </w:rPr>
        <w:t>五、响应文件中提供的能够给予我公司带来优惠、好处的任何资料和技术、服务、商务等响应承诺情况都是真实的、有效的、合法的。（实质性要求）</w:t>
      </w:r>
    </w:p>
    <w:p>
      <w:pPr>
        <w:spacing w:line="360" w:lineRule="auto"/>
        <w:ind w:firstLine="480" w:firstLineChars="200"/>
        <w:rPr>
          <w:rFonts w:hAnsi="宋体" w:cs="宋体"/>
          <w:sz w:val="24"/>
        </w:rPr>
      </w:pPr>
      <w:r>
        <w:rPr>
          <w:rFonts w:hint="eastAsia" w:hAnsi="宋体" w:cs="宋体"/>
          <w:sz w:val="24"/>
        </w:rPr>
        <w:t>六、如本项目询价采购过程中需要提供样品，则我公司提供的样品即为成交后将要提供的成交产品，我公司对提供样品的性能和质量负责，因样品存在缺陷或者不符合采购文件要求导致未能成交的，我公司愿意承担相应不利后果。（实质性要求）</w:t>
      </w:r>
    </w:p>
    <w:p>
      <w:pPr>
        <w:spacing w:line="360" w:lineRule="auto"/>
        <w:ind w:firstLine="480" w:firstLineChars="200"/>
        <w:rPr>
          <w:rFonts w:hAnsi="宋体" w:cs="宋体"/>
          <w:sz w:val="24"/>
        </w:rPr>
      </w:pPr>
      <w:r>
        <w:rPr>
          <w:rFonts w:hint="eastAsia" w:hAnsi="宋体" w:cs="宋体"/>
          <w:sz w:val="24"/>
        </w:rPr>
        <w:t>本公司对上述承诺的内容事项真实性负责。如经查实上述承诺的内容事项存在虚假，我公司愿意接受以提供虚假材料谋取成交的法律责任。</w:t>
      </w:r>
    </w:p>
    <w:p>
      <w:pPr>
        <w:pStyle w:val="6"/>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spacing w:line="360" w:lineRule="auto"/>
        <w:ind w:firstLine="480" w:firstLineChars="200"/>
        <w:rPr>
          <w:rFonts w:hAnsi="宋体" w:cs="宋体"/>
          <w:sz w:val="24"/>
        </w:rPr>
      </w:pPr>
      <w:r>
        <w:rPr>
          <w:rFonts w:hint="eastAsia" w:hAnsi="宋体" w:cs="宋体"/>
          <w:sz w:val="24"/>
        </w:rPr>
        <w:t>日  期：XXX年XXX月XXX日</w:t>
      </w:r>
      <w:r>
        <w:rPr>
          <w:rFonts w:hAnsi="宋体" w:cs="宋体"/>
        </w:rPr>
        <w:br w:type="page"/>
      </w:r>
    </w:p>
    <w:p>
      <w:pPr>
        <w:pStyle w:val="3"/>
        <w:jc w:val="center"/>
        <w:rPr>
          <w:rFonts w:ascii="宋体" w:hAnsi="宋体" w:eastAsia="宋体" w:cs="宋体"/>
        </w:rPr>
      </w:pPr>
      <w:r>
        <w:rPr>
          <w:rFonts w:hint="eastAsia" w:ascii="宋体" w:hAnsi="宋体" w:eastAsia="宋体" w:cs="宋体"/>
        </w:rPr>
        <w:t>五、</w:t>
      </w:r>
      <w:bookmarkStart w:id="26" w:name="_Toc16298"/>
      <w:r>
        <w:rPr>
          <w:rFonts w:hint="eastAsia" w:ascii="宋体" w:hAnsi="宋体" w:eastAsia="宋体" w:cs="宋体"/>
        </w:rPr>
        <w:t>无行贿犯罪记录承诺函</w:t>
      </w:r>
      <w:bookmarkEnd w:id="26"/>
    </w:p>
    <w:p>
      <w:pPr>
        <w:pStyle w:val="33"/>
        <w:spacing w:line="360" w:lineRule="auto"/>
        <w:ind w:firstLine="683"/>
        <w:jc w:val="both"/>
        <w:rPr>
          <w:rFonts w:ascii="宋体" w:hAnsi="宋体" w:eastAsia="宋体" w:cs="宋体"/>
          <w:color w:val="auto"/>
          <w:kern w:val="2"/>
          <w:u w:val="single"/>
        </w:rPr>
      </w:pPr>
    </w:p>
    <w:p>
      <w:pPr>
        <w:pStyle w:val="33"/>
        <w:spacing w:line="360" w:lineRule="auto"/>
        <w:jc w:val="both"/>
        <w:rPr>
          <w:rFonts w:ascii="宋体" w:hAnsi="宋体" w:eastAsia="宋体" w:cs="宋体"/>
          <w:color w:val="auto"/>
          <w:kern w:val="2"/>
        </w:rPr>
      </w:pPr>
      <w:r>
        <w:rPr>
          <w:rFonts w:hint="eastAsia" w:ascii="宋体" w:hAnsi="宋体" w:eastAsia="宋体" w:cs="宋体"/>
          <w:color w:val="auto"/>
          <w:kern w:val="2"/>
          <w:u w:val="single"/>
        </w:rPr>
        <w:t>四川信息职业技术学院现代制造学院</w:t>
      </w:r>
      <w:r>
        <w:rPr>
          <w:rFonts w:hint="eastAsia" w:ascii="宋体" w:hAnsi="宋体" w:eastAsia="宋体" w:cs="宋体"/>
          <w:color w:val="auto"/>
          <w:kern w:val="2"/>
        </w:rPr>
        <w:t>：</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我公司作为本次采购项目的供应商，现作出如下承诺：</w:t>
      </w:r>
    </w:p>
    <w:p>
      <w:pPr>
        <w:pStyle w:val="33"/>
        <w:spacing w:line="360" w:lineRule="auto"/>
        <w:ind w:firstLine="480" w:firstLineChars="200"/>
        <w:jc w:val="both"/>
        <w:rPr>
          <w:rFonts w:ascii="宋体" w:hAnsi="宋体" w:eastAsia="宋体" w:cs="宋体"/>
          <w:color w:val="auto"/>
          <w:kern w:val="2"/>
        </w:rPr>
      </w:pPr>
      <w:r>
        <w:rPr>
          <w:rFonts w:hint="eastAsia" w:ascii="宋体" w:hAnsi="宋体" w:eastAsia="宋体" w:cs="宋体"/>
          <w:color w:val="auto"/>
          <w:kern w:val="2"/>
        </w:rPr>
        <w:t>我公司（XXX）及现任法定代表人（XXX）在参加采购活动前三年内不具有行贿犯罪记录。</w:t>
      </w:r>
    </w:p>
    <w:p>
      <w:pPr>
        <w:pStyle w:val="33"/>
        <w:spacing w:line="360" w:lineRule="auto"/>
        <w:ind w:firstLine="480" w:firstLineChars="200"/>
        <w:jc w:val="both"/>
        <w:rPr>
          <w:rFonts w:ascii="宋体" w:hAnsi="宋体" w:eastAsia="宋体" w:cs="宋体"/>
          <w:color w:val="auto"/>
        </w:rPr>
      </w:pPr>
      <w:r>
        <w:rPr>
          <w:rFonts w:hint="eastAsia" w:ascii="宋体" w:hAnsi="宋体" w:eastAsia="宋体" w:cs="宋体"/>
          <w:color w:val="auto"/>
        </w:rPr>
        <w:t>本公司对上述承诺的内容事项真实性负责。如经查实上述承诺的内容事项存在虚假，我公司愿意接受以提供虚假材料谋取成交追究法律责任。</w:t>
      </w:r>
    </w:p>
    <w:p>
      <w:pPr>
        <w:pStyle w:val="33"/>
        <w:spacing w:line="360" w:lineRule="auto"/>
        <w:ind w:firstLine="720" w:firstLineChars="300"/>
        <w:jc w:val="both"/>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pStyle w:val="33"/>
        <w:spacing w:line="360" w:lineRule="auto"/>
        <w:ind w:firstLine="480" w:firstLineChars="200"/>
        <w:jc w:val="both"/>
        <w:rPr>
          <w:rFonts w:ascii="宋体" w:hAnsi="宋体" w:eastAsia="宋体" w:cs="宋体"/>
          <w:color w:val="auto"/>
        </w:rPr>
      </w:pPr>
      <w:r>
        <w:rPr>
          <w:rFonts w:hint="eastAsia" w:hAnsi="宋体" w:cs="宋体"/>
        </w:rPr>
        <w:t>日  期：XXX年XXX月XXX日</w:t>
      </w:r>
    </w:p>
    <w:p>
      <w:pPr>
        <w:pStyle w:val="33"/>
        <w:spacing w:line="360" w:lineRule="auto"/>
        <w:ind w:firstLine="720" w:firstLineChars="300"/>
        <w:jc w:val="both"/>
        <w:rPr>
          <w:rFonts w:ascii="宋体" w:hAnsi="宋体" w:eastAsia="宋体" w:cs="宋体"/>
          <w:color w:val="auto"/>
        </w:rPr>
      </w:pP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六、诚信情况承诺函</w:t>
      </w:r>
    </w:p>
    <w:p>
      <w:pPr>
        <w:pStyle w:val="14"/>
        <w:spacing w:before="0" w:after="0" w:line="360" w:lineRule="auto"/>
        <w:outlineLvl w:val="9"/>
        <w:rPr>
          <w:rFonts w:ascii="宋体" w:hAnsi="宋体" w:cs="宋体"/>
          <w:u w:val="single"/>
        </w:rPr>
      </w:pPr>
    </w:p>
    <w:p>
      <w:pPr>
        <w:adjustRightInd w:val="0"/>
        <w:spacing w:line="360" w:lineRule="auto"/>
        <w:jc w:val="left"/>
        <w:rPr>
          <w:rFonts w:hAnsi="宋体" w:cs="宋体"/>
          <w:sz w:val="24"/>
          <w:szCs w:val="24"/>
        </w:rPr>
      </w:pPr>
      <w:r>
        <w:rPr>
          <w:rFonts w:hint="eastAsia" w:hAnsi="宋体" w:cs="宋体"/>
          <w:sz w:val="24"/>
          <w:szCs w:val="24"/>
          <w:u w:val="single"/>
        </w:rPr>
        <w:t>四川信息职业技术学院现代制造学院：</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本单位</w:t>
      </w:r>
      <w:r>
        <w:rPr>
          <w:rFonts w:hint="eastAsia" w:ascii="宋体" w:hAnsi="宋体" w:eastAsia="宋体" w:cs="宋体"/>
          <w:color w:val="auto"/>
          <w:u w:val="single"/>
        </w:rPr>
        <w:t xml:space="preserve">               </w:t>
      </w:r>
      <w:r>
        <w:rPr>
          <w:rFonts w:hint="eastAsia" w:ascii="宋体" w:hAnsi="宋体" w:eastAsia="宋体" w:cs="宋体"/>
          <w:color w:val="auto"/>
        </w:rPr>
        <w:t>（供应商名称）参加本次</w:t>
      </w:r>
      <w:r>
        <w:rPr>
          <w:rFonts w:hint="eastAsia" w:ascii="宋体" w:hAnsi="宋体" w:eastAsia="宋体" w:cs="宋体"/>
          <w:color w:val="auto"/>
          <w:u w:val="single"/>
        </w:rPr>
        <w:t xml:space="preserve">               </w:t>
      </w:r>
      <w:r>
        <w:rPr>
          <w:rFonts w:hint="eastAsia" w:ascii="宋体" w:hAnsi="宋体" w:eastAsia="宋体" w:cs="宋体"/>
          <w:color w:val="auto"/>
        </w:rPr>
        <w:t>项目（项目编号：</w:t>
      </w:r>
      <w:r>
        <w:rPr>
          <w:rFonts w:hint="eastAsia" w:ascii="宋体" w:hAnsi="宋体" w:eastAsia="宋体" w:cs="宋体"/>
          <w:color w:val="auto"/>
          <w:u w:val="single"/>
        </w:rPr>
        <w:t xml:space="preserve">               </w:t>
      </w:r>
      <w:r>
        <w:rPr>
          <w:rFonts w:hint="eastAsia" w:ascii="宋体" w:hAnsi="宋体" w:eastAsia="宋体" w:cs="宋体"/>
          <w:color w:val="auto"/>
        </w:rPr>
        <w:t>）的采购活动，现根据相关规定，针对本单位的诚信情况作出以下承诺：</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我单位具有所规定的失信行为</w:t>
      </w:r>
      <w:r>
        <w:rPr>
          <w:rFonts w:hint="eastAsia" w:ascii="宋体" w:hAnsi="宋体" w:eastAsia="宋体" w:cs="宋体"/>
          <w:color w:val="auto"/>
          <w:u w:val="single"/>
        </w:rPr>
        <w:t xml:space="preserve">     </w:t>
      </w:r>
      <w:r>
        <w:rPr>
          <w:rFonts w:hint="eastAsia" w:ascii="宋体" w:hAnsi="宋体" w:eastAsia="宋体" w:cs="宋体"/>
          <w:color w:val="auto"/>
        </w:rPr>
        <w:t>次。（填写失信行为的次数时，建议使用大写数字，如零、壹、贰、叁、肆等。）；（仅限投标截止当日仍在有效期的次数）</w:t>
      </w:r>
    </w:p>
    <w:p>
      <w:pPr>
        <w:pStyle w:val="33"/>
        <w:spacing w:line="360" w:lineRule="auto"/>
        <w:ind w:firstLine="482"/>
        <w:rPr>
          <w:rFonts w:ascii="宋体" w:hAnsi="宋体" w:eastAsia="宋体" w:cs="宋体"/>
          <w:color w:val="auto"/>
        </w:rPr>
      </w:pPr>
      <w:r>
        <w:rPr>
          <w:rFonts w:hint="eastAsia" w:ascii="宋体" w:hAnsi="宋体" w:eastAsia="宋体" w:cs="宋体"/>
          <w:color w:val="auto"/>
        </w:rPr>
        <w:t>我单位对以上填写信息的真实性负责，如有不实，本单位愿意承担由此产生的一切法律责任和后果。</w:t>
      </w:r>
    </w:p>
    <w:p>
      <w:pPr>
        <w:pStyle w:val="33"/>
        <w:spacing w:line="360" w:lineRule="auto"/>
        <w:ind w:firstLine="482"/>
        <w:rPr>
          <w:rFonts w:ascii="宋体" w:hAnsi="宋体" w:eastAsia="宋体" w:cs="宋体"/>
          <w:color w:val="auto"/>
        </w:rPr>
      </w:pPr>
    </w:p>
    <w:p>
      <w:pPr>
        <w:spacing w:line="360" w:lineRule="auto"/>
        <w:ind w:firstLine="480" w:firstLineChars="200"/>
        <w:rPr>
          <w:rFonts w:hAnsi="宋体" w:cs="宋体"/>
          <w:sz w:val="24"/>
        </w:rPr>
      </w:pPr>
      <w:r>
        <w:rPr>
          <w:rFonts w:hint="eastAsia" w:hAnsi="宋体" w:cs="宋体"/>
          <w:sz w:val="24"/>
        </w:rPr>
        <w:t>法定代表人签字或者加盖个人私章：XXXX</w:t>
      </w:r>
    </w:p>
    <w:p>
      <w:pPr>
        <w:spacing w:line="360" w:lineRule="auto"/>
        <w:ind w:firstLine="480" w:firstLineChars="200"/>
        <w:rPr>
          <w:rFonts w:hAnsi="宋体" w:cs="宋体"/>
          <w:sz w:val="24"/>
        </w:rPr>
      </w:pPr>
      <w:r>
        <w:rPr>
          <w:rFonts w:hint="eastAsia" w:hAnsi="宋体" w:cs="宋体"/>
          <w:sz w:val="24"/>
        </w:rPr>
        <w:t>授权代表签字：XXXX</w:t>
      </w:r>
    </w:p>
    <w:p>
      <w:pPr>
        <w:spacing w:line="360" w:lineRule="auto"/>
        <w:ind w:firstLine="480" w:firstLineChars="200"/>
        <w:rPr>
          <w:rFonts w:hAnsi="宋体" w:cs="宋体"/>
          <w:sz w:val="24"/>
        </w:rPr>
      </w:pPr>
      <w:r>
        <w:rPr>
          <w:rFonts w:hint="eastAsia" w:hAnsi="宋体" w:cs="宋体"/>
          <w:sz w:val="24"/>
        </w:rPr>
        <w:t>供应商名称：XXXX（盖章）</w:t>
      </w:r>
    </w:p>
    <w:p>
      <w:pPr>
        <w:widowControl/>
        <w:ind w:firstLine="480" w:firstLineChars="200"/>
        <w:jc w:val="left"/>
        <w:rPr>
          <w:rFonts w:hAnsi="宋体" w:cs="宋体"/>
        </w:rPr>
      </w:pPr>
      <w:r>
        <w:rPr>
          <w:rFonts w:hint="eastAsia" w:hAnsi="宋体" w:cs="宋体"/>
          <w:sz w:val="24"/>
        </w:rPr>
        <w:t>日  期：XXX年XXX月XXX日</w:t>
      </w:r>
      <w:r>
        <w:rPr>
          <w:rFonts w:hAnsi="宋体" w:cs="宋体"/>
        </w:rPr>
        <w:br w:type="page"/>
      </w:r>
    </w:p>
    <w:p>
      <w:pPr>
        <w:widowControl/>
        <w:jc w:val="left"/>
        <w:rPr>
          <w:rFonts w:hAnsi="宋体" w:cs="宋体"/>
        </w:rPr>
      </w:pPr>
    </w:p>
    <w:p>
      <w:pPr>
        <w:pStyle w:val="3"/>
        <w:jc w:val="center"/>
        <w:rPr>
          <w:rFonts w:ascii="宋体" w:hAnsi="宋体" w:eastAsia="宋体" w:cs="宋体"/>
        </w:rPr>
      </w:pPr>
      <w:r>
        <w:rPr>
          <w:rFonts w:hint="eastAsia" w:ascii="宋体" w:hAnsi="宋体" w:eastAsia="宋体" w:cs="宋体"/>
        </w:rPr>
        <w:t>七、商务应答表</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1"/>
        <w:gridCol w:w="3969"/>
        <w:gridCol w:w="3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r>
              <w:rPr>
                <w:rFonts w:hint="eastAsia" w:hAnsi="宋体" w:cs="宋体"/>
                <w:sz w:val="24"/>
              </w:rPr>
              <w:t>序号</w:t>
            </w:r>
          </w:p>
        </w:tc>
        <w:tc>
          <w:tcPr>
            <w:tcW w:w="3969" w:type="dxa"/>
            <w:vAlign w:val="center"/>
          </w:tcPr>
          <w:p>
            <w:pPr>
              <w:jc w:val="center"/>
              <w:rPr>
                <w:rFonts w:hAnsi="宋体" w:cs="宋体"/>
                <w:sz w:val="24"/>
              </w:rPr>
            </w:pPr>
            <w:r>
              <w:rPr>
                <w:rFonts w:hint="eastAsia" w:hAnsi="宋体" w:cs="宋体"/>
                <w:sz w:val="24"/>
              </w:rPr>
              <w:t>采购文件要求</w:t>
            </w:r>
          </w:p>
        </w:tc>
        <w:tc>
          <w:tcPr>
            <w:tcW w:w="3890" w:type="dxa"/>
            <w:vAlign w:val="center"/>
          </w:tcPr>
          <w:p>
            <w:pPr>
              <w:jc w:val="center"/>
              <w:rPr>
                <w:rFonts w:hAnsi="宋体" w:cs="宋体"/>
                <w:sz w:val="24"/>
              </w:rPr>
            </w:pPr>
            <w:r>
              <w:rPr>
                <w:rFonts w:hint="eastAsia" w:hAnsi="宋体" w:cs="宋体"/>
                <w:sz w:val="24"/>
              </w:rPr>
              <w:t>响应文件响应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31" w:type="dxa"/>
            <w:vAlign w:val="center"/>
          </w:tcPr>
          <w:p>
            <w:pPr>
              <w:jc w:val="center"/>
              <w:rPr>
                <w:rFonts w:hAnsi="宋体" w:cs="宋体"/>
                <w:sz w:val="24"/>
              </w:rPr>
            </w:pPr>
          </w:p>
        </w:tc>
        <w:tc>
          <w:tcPr>
            <w:tcW w:w="3969" w:type="dxa"/>
            <w:vAlign w:val="center"/>
          </w:tcPr>
          <w:p>
            <w:pPr>
              <w:jc w:val="center"/>
              <w:rPr>
                <w:rFonts w:hAnsi="宋体" w:cs="宋体"/>
                <w:sz w:val="24"/>
              </w:rPr>
            </w:pPr>
          </w:p>
        </w:tc>
        <w:tc>
          <w:tcPr>
            <w:tcW w:w="3890" w:type="dxa"/>
            <w:vAlign w:val="center"/>
          </w:tcPr>
          <w:p>
            <w:pPr>
              <w:jc w:val="center"/>
              <w:rPr>
                <w:rFonts w:hAnsi="宋体" w:cs="宋体"/>
                <w:sz w:val="24"/>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bCs/>
          <w:sz w:val="24"/>
        </w:rPr>
      </w:pPr>
      <w:r>
        <w:rPr>
          <w:rFonts w:hint="eastAsia" w:hAnsi="宋体" w:cs="宋体"/>
          <w:bCs/>
          <w:sz w:val="24"/>
        </w:rPr>
        <w:t>日  期：XXX年XXX月XXX日</w:t>
      </w:r>
    </w:p>
    <w:p>
      <w:pPr>
        <w:widowControl/>
        <w:jc w:val="left"/>
        <w:rPr>
          <w:rFonts w:hAnsi="宋体" w:cs="宋体"/>
        </w:rPr>
      </w:pPr>
      <w:r>
        <w:rPr>
          <w:rFonts w:hAnsi="宋体" w:cs="宋体"/>
        </w:rPr>
        <w:br w:type="page"/>
      </w:r>
    </w:p>
    <w:p>
      <w:pPr>
        <w:pStyle w:val="3"/>
        <w:jc w:val="center"/>
        <w:rPr>
          <w:rFonts w:ascii="宋体" w:hAnsi="宋体" w:eastAsia="宋体" w:cs="宋体"/>
        </w:rPr>
      </w:pPr>
      <w:r>
        <w:rPr>
          <w:rFonts w:hint="eastAsia" w:ascii="宋体" w:hAnsi="宋体" w:eastAsia="宋体" w:cs="宋体"/>
        </w:rPr>
        <w:t>八、技术参数要求应答表</w:t>
      </w:r>
    </w:p>
    <w:tbl>
      <w:tblPr>
        <w:tblStyle w:val="17"/>
        <w:tblW w:w="93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autofit"/>
        <w:tblCellMar>
          <w:top w:w="0" w:type="dxa"/>
          <w:left w:w="108" w:type="dxa"/>
          <w:bottom w:w="0" w:type="dxa"/>
          <w:right w:w="108" w:type="dxa"/>
        </w:tblCellMar>
      </w:tblPr>
      <w:tblGrid>
        <w:gridCol w:w="784"/>
        <w:gridCol w:w="1315"/>
        <w:gridCol w:w="3189"/>
        <w:gridCol w:w="840"/>
        <w:gridCol w:w="780"/>
        <w:gridCol w:w="900"/>
        <w:gridCol w:w="750"/>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b/>
                <w:sz w:val="24"/>
              </w:rPr>
            </w:pPr>
            <w:r>
              <w:rPr>
                <w:rFonts w:hAnsi="宋体" w:cs="宋体"/>
                <w:b/>
                <w:sz w:val="24"/>
              </w:rPr>
              <w:t>序号</w:t>
            </w:r>
          </w:p>
        </w:tc>
        <w:tc>
          <w:tcPr>
            <w:tcW w:w="1315"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材料名称</w:t>
            </w:r>
          </w:p>
        </w:tc>
        <w:tc>
          <w:tcPr>
            <w:tcW w:w="3189"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规格/型号</w:t>
            </w:r>
          </w:p>
        </w:tc>
        <w:tc>
          <w:tcPr>
            <w:tcW w:w="840"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单位</w:t>
            </w:r>
          </w:p>
        </w:tc>
        <w:tc>
          <w:tcPr>
            <w:tcW w:w="780" w:type="dxa"/>
            <w:shd w:val="clear" w:color="auto" w:fill="FFFFFF" w:themeFill="background1"/>
            <w:vAlign w:val="center"/>
          </w:tcPr>
          <w:p>
            <w:pPr>
              <w:jc w:val="center"/>
              <w:rPr>
                <w:rFonts w:ascii="宋体" w:hAnsi="宋体" w:eastAsia="宋体" w:cs="宋体"/>
                <w:b/>
                <w:sz w:val="24"/>
              </w:rPr>
            </w:pPr>
            <w:r>
              <w:rPr>
                <w:rFonts w:hint="eastAsia" w:ascii="宋体" w:hAnsi="宋体" w:eastAsia="宋体" w:cs="宋体"/>
                <w:b/>
                <w:sz w:val="24"/>
              </w:rPr>
              <w:t>数量</w:t>
            </w:r>
          </w:p>
        </w:tc>
        <w:tc>
          <w:tcPr>
            <w:tcW w:w="900" w:type="dxa"/>
            <w:shd w:val="clear" w:color="auto" w:fill="FFFFFF" w:themeFill="background1"/>
            <w:vAlign w:val="center"/>
          </w:tcPr>
          <w:p>
            <w:pPr>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单价</w:t>
            </w:r>
          </w:p>
        </w:tc>
        <w:tc>
          <w:tcPr>
            <w:tcW w:w="750" w:type="dxa"/>
            <w:shd w:val="clear" w:color="auto" w:fill="FFFFFF" w:themeFill="background1"/>
            <w:vAlign w:val="center"/>
          </w:tcPr>
          <w:p>
            <w:pPr>
              <w:jc w:val="center"/>
              <w:rPr>
                <w:rFonts w:hint="eastAsia" w:ascii="宋体" w:hAnsi="宋体" w:eastAsia="宋体" w:cs="宋体"/>
                <w:b/>
                <w:sz w:val="24"/>
                <w:lang w:val="en-US" w:eastAsia="zh-CN"/>
              </w:rPr>
            </w:pPr>
            <w:r>
              <w:rPr>
                <w:rFonts w:hint="eastAsia" w:ascii="宋体" w:hAnsi="宋体" w:eastAsia="宋体" w:cs="宋体"/>
                <w:b/>
                <w:sz w:val="24"/>
                <w:lang w:val="en-US" w:eastAsia="zh-CN"/>
              </w:rPr>
              <w:t>合计</w:t>
            </w:r>
          </w:p>
        </w:tc>
        <w:tc>
          <w:tcPr>
            <w:tcW w:w="742" w:type="dxa"/>
            <w:shd w:val="clear" w:color="auto" w:fill="FFFFFF" w:themeFill="background1"/>
            <w:vAlign w:val="center"/>
          </w:tcPr>
          <w:p>
            <w:pPr>
              <w:jc w:val="center"/>
              <w:rPr>
                <w:rFonts w:hint="eastAsia" w:ascii="宋体" w:hAnsi="宋体" w:eastAsia="宋体" w:cs="宋体"/>
                <w:b/>
                <w:sz w:val="24"/>
              </w:rPr>
            </w:pPr>
            <w:r>
              <w:rPr>
                <w:rFonts w:hint="eastAsia" w:ascii="宋体" w:hAnsi="宋体" w:eastAsia="宋体" w:cs="宋体"/>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1</w:t>
            </w:r>
          </w:p>
        </w:tc>
        <w:tc>
          <w:tcPr>
            <w:tcW w:w="1315" w:type="dxa"/>
            <w:shd w:val="clear" w:color="auto" w:fill="FFFFFF" w:themeFill="background1"/>
            <w:vAlign w:val="center"/>
          </w:tcPr>
          <w:p>
            <w:pPr>
              <w:widowControl/>
              <w:jc w:val="center"/>
              <w:rPr>
                <w:rFonts w:ascii="Times New Roman" w:eastAsia="仿宋_GB2312"/>
                <w:color w:val="404040"/>
                <w:sz w:val="18"/>
                <w:szCs w:val="18"/>
              </w:rPr>
            </w:pPr>
          </w:p>
        </w:tc>
        <w:tc>
          <w:tcPr>
            <w:tcW w:w="3189" w:type="dxa"/>
            <w:shd w:val="clear" w:color="auto" w:fill="FFFFFF" w:themeFill="background1"/>
            <w:vAlign w:val="center"/>
          </w:tcPr>
          <w:p>
            <w:pPr>
              <w:widowControl/>
              <w:jc w:val="center"/>
              <w:rPr>
                <w:rFonts w:ascii="Times New Roman" w:eastAsia="仿宋_GB2312"/>
                <w:color w:val="404040"/>
                <w:sz w:val="18"/>
                <w:szCs w:val="18"/>
              </w:rPr>
            </w:pPr>
          </w:p>
        </w:tc>
        <w:tc>
          <w:tcPr>
            <w:tcW w:w="840" w:type="dxa"/>
            <w:shd w:val="clear" w:color="auto" w:fill="FFFFFF" w:themeFill="background1"/>
            <w:vAlign w:val="center"/>
          </w:tcPr>
          <w:p>
            <w:pPr>
              <w:widowControl/>
              <w:jc w:val="center"/>
              <w:rPr>
                <w:rFonts w:ascii="Times New Roman" w:eastAsia="仿宋_GB2312"/>
                <w:color w:val="404040"/>
                <w:sz w:val="18"/>
                <w:szCs w:val="18"/>
              </w:rPr>
            </w:pPr>
          </w:p>
        </w:tc>
        <w:tc>
          <w:tcPr>
            <w:tcW w:w="780" w:type="dxa"/>
            <w:shd w:val="clear" w:color="auto" w:fill="FFFFFF" w:themeFill="background1"/>
            <w:vAlign w:val="center"/>
          </w:tcPr>
          <w:p>
            <w:pPr>
              <w:widowControl/>
              <w:jc w:val="center"/>
              <w:rPr>
                <w:rFonts w:ascii="Times New Roman" w:eastAsia="仿宋_GB2312"/>
                <w:color w:val="404040"/>
                <w:sz w:val="18"/>
                <w:szCs w:val="18"/>
              </w:rPr>
            </w:pPr>
          </w:p>
        </w:tc>
        <w:tc>
          <w:tcPr>
            <w:tcW w:w="900" w:type="dxa"/>
            <w:shd w:val="clear" w:color="auto" w:fill="FFFFFF" w:themeFill="background1"/>
          </w:tcPr>
          <w:p>
            <w:pPr>
              <w:widowControl/>
              <w:jc w:val="center"/>
              <w:rPr>
                <w:rFonts w:ascii="Times New Roman" w:eastAsia="仿宋_GB2312"/>
                <w:color w:val="404040"/>
                <w:sz w:val="18"/>
                <w:szCs w:val="18"/>
              </w:rPr>
            </w:pPr>
          </w:p>
        </w:tc>
        <w:tc>
          <w:tcPr>
            <w:tcW w:w="750" w:type="dxa"/>
            <w:shd w:val="clear" w:color="auto" w:fill="FFFFFF" w:themeFill="background1"/>
          </w:tcPr>
          <w:p>
            <w:pPr>
              <w:widowControl/>
              <w:jc w:val="center"/>
              <w:rPr>
                <w:rFonts w:ascii="Times New Roman" w:eastAsia="仿宋_GB2312"/>
                <w:color w:val="404040"/>
                <w:sz w:val="18"/>
                <w:szCs w:val="18"/>
              </w:rPr>
            </w:pPr>
          </w:p>
        </w:tc>
        <w:tc>
          <w:tcPr>
            <w:tcW w:w="742" w:type="dxa"/>
            <w:shd w:val="clear" w:color="auto" w:fill="FFFFFF" w:themeFill="background1"/>
          </w:tcPr>
          <w:p>
            <w:pPr>
              <w:widowControl/>
              <w:jc w:val="center"/>
              <w:rPr>
                <w:rFonts w:ascii="Times New Roman" w:eastAsia="仿宋_GB2312"/>
                <w:color w:val="40404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2</w:t>
            </w:r>
          </w:p>
        </w:tc>
        <w:tc>
          <w:tcPr>
            <w:tcW w:w="1315" w:type="dxa"/>
            <w:shd w:val="clear" w:color="auto" w:fill="FFFFFF" w:themeFill="background1"/>
            <w:vAlign w:val="center"/>
          </w:tcPr>
          <w:p>
            <w:pPr>
              <w:widowControl/>
              <w:jc w:val="center"/>
              <w:rPr>
                <w:rFonts w:ascii="Times New Roman" w:eastAsia="仿宋_GB2312"/>
                <w:color w:val="3C3C3C"/>
                <w:sz w:val="18"/>
                <w:szCs w:val="18"/>
              </w:rPr>
            </w:pPr>
          </w:p>
        </w:tc>
        <w:tc>
          <w:tcPr>
            <w:tcW w:w="3189" w:type="dxa"/>
            <w:shd w:val="clear" w:color="auto" w:fill="FFFFFF" w:themeFill="background1"/>
            <w:vAlign w:val="center"/>
          </w:tcPr>
          <w:p>
            <w:pPr>
              <w:widowControl/>
              <w:jc w:val="center"/>
              <w:rPr>
                <w:rFonts w:ascii="Times New Roman" w:eastAsia="仿宋_GB2312"/>
                <w:color w:val="3C3C3C"/>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3</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4</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5</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6</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jc w:val="center"/>
              <w:rPr>
                <w:rFonts w:hAnsi="宋体" w:cs="宋体"/>
                <w:sz w:val="24"/>
              </w:rPr>
            </w:pPr>
            <w:r>
              <w:rPr>
                <w:rFonts w:hint="eastAsia" w:hAnsi="宋体" w:cs="宋体"/>
                <w:sz w:val="24"/>
              </w:rPr>
              <w:t>7</w:t>
            </w: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widowControl/>
              <w:jc w:val="center"/>
              <w:rPr>
                <w:rFonts w:ascii="Times New Roman" w:eastAsia="仿宋_GB2312"/>
                <w:color w:val="404040"/>
                <w:sz w:val="18"/>
                <w:szCs w:val="18"/>
              </w:rPr>
            </w:pP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784" w:type="dxa"/>
            <w:shd w:val="clear" w:color="auto" w:fill="FFFFFF" w:themeFill="background1"/>
            <w:vAlign w:val="center"/>
          </w:tcPr>
          <w:p>
            <w:pPr>
              <w:widowControl/>
              <w:jc w:val="center"/>
              <w:rPr>
                <w:rFonts w:ascii="Times New Roman" w:eastAsia="仿宋_GB2312"/>
                <w:color w:val="404040"/>
                <w:sz w:val="18"/>
                <w:szCs w:val="18"/>
              </w:rPr>
            </w:pPr>
          </w:p>
        </w:tc>
        <w:tc>
          <w:tcPr>
            <w:tcW w:w="1315" w:type="dxa"/>
            <w:shd w:val="clear" w:color="auto" w:fill="FFFFFF" w:themeFill="background1"/>
            <w:vAlign w:val="center"/>
          </w:tcPr>
          <w:p>
            <w:pPr>
              <w:widowControl/>
              <w:jc w:val="center"/>
              <w:rPr>
                <w:rFonts w:ascii="Times New Roman" w:eastAsia="仿宋_GB2312"/>
                <w:color w:val="000000"/>
                <w:sz w:val="18"/>
                <w:szCs w:val="18"/>
              </w:rPr>
            </w:pPr>
          </w:p>
        </w:tc>
        <w:tc>
          <w:tcPr>
            <w:tcW w:w="3189" w:type="dxa"/>
            <w:shd w:val="clear" w:color="auto" w:fill="FFFFFF" w:themeFill="background1"/>
            <w:vAlign w:val="center"/>
          </w:tcPr>
          <w:p>
            <w:pPr>
              <w:widowControl/>
              <w:jc w:val="center"/>
              <w:rPr>
                <w:rFonts w:ascii="Times New Roman" w:eastAsia="仿宋_GB2312"/>
                <w:color w:val="000000"/>
                <w:sz w:val="18"/>
                <w:szCs w:val="18"/>
              </w:rPr>
            </w:pPr>
          </w:p>
        </w:tc>
        <w:tc>
          <w:tcPr>
            <w:tcW w:w="840" w:type="dxa"/>
            <w:shd w:val="clear" w:color="auto" w:fill="FFFFFF" w:themeFill="background1"/>
            <w:vAlign w:val="center"/>
          </w:tcPr>
          <w:p>
            <w:pPr>
              <w:widowControl/>
              <w:jc w:val="center"/>
              <w:rPr>
                <w:rFonts w:ascii="Times New Roman" w:eastAsia="仿宋_GB2312"/>
                <w:color w:val="000000"/>
                <w:sz w:val="18"/>
                <w:szCs w:val="18"/>
              </w:rPr>
            </w:pPr>
          </w:p>
        </w:tc>
        <w:tc>
          <w:tcPr>
            <w:tcW w:w="780" w:type="dxa"/>
            <w:shd w:val="clear" w:color="auto" w:fill="FFFFFF" w:themeFill="background1"/>
            <w:vAlign w:val="center"/>
          </w:tcPr>
          <w:p>
            <w:pPr>
              <w:widowControl/>
              <w:jc w:val="center"/>
              <w:rPr>
                <w:rFonts w:ascii="Times New Roman" w:eastAsia="仿宋_GB2312"/>
                <w:color w:val="000000"/>
                <w:sz w:val="18"/>
                <w:szCs w:val="18"/>
              </w:rPr>
            </w:pPr>
          </w:p>
        </w:tc>
        <w:tc>
          <w:tcPr>
            <w:tcW w:w="900" w:type="dxa"/>
            <w:shd w:val="clear" w:color="auto" w:fill="FFFFFF" w:themeFill="background1"/>
          </w:tcPr>
          <w:p>
            <w:pPr>
              <w:widowControl/>
              <w:jc w:val="center"/>
              <w:rPr>
                <w:rFonts w:ascii="Times New Roman" w:eastAsia="仿宋_GB2312"/>
                <w:color w:val="000000"/>
                <w:sz w:val="18"/>
                <w:szCs w:val="18"/>
              </w:rPr>
            </w:pPr>
          </w:p>
        </w:tc>
        <w:tc>
          <w:tcPr>
            <w:tcW w:w="750" w:type="dxa"/>
            <w:shd w:val="clear" w:color="auto" w:fill="FFFFFF" w:themeFill="background1"/>
          </w:tcPr>
          <w:p>
            <w:pPr>
              <w:widowControl/>
              <w:jc w:val="center"/>
              <w:rPr>
                <w:rFonts w:ascii="Times New Roman" w:eastAsia="仿宋_GB2312"/>
                <w:color w:val="000000"/>
                <w:sz w:val="18"/>
                <w:szCs w:val="18"/>
              </w:rPr>
            </w:pPr>
          </w:p>
        </w:tc>
        <w:tc>
          <w:tcPr>
            <w:tcW w:w="742" w:type="dxa"/>
            <w:shd w:val="clear" w:color="auto" w:fill="FFFFFF" w:themeFill="background1"/>
          </w:tcPr>
          <w:p>
            <w:pPr>
              <w:widowControl/>
              <w:jc w:val="center"/>
              <w:rPr>
                <w:rFonts w:ascii="Times New Roman" w:eastAsia="仿宋_GB2312"/>
                <w:color w:val="000000"/>
                <w:sz w:val="18"/>
                <w:szCs w:val="18"/>
              </w:rPr>
            </w:pPr>
          </w:p>
        </w:tc>
      </w:tr>
    </w:tbl>
    <w:p>
      <w:pPr>
        <w:spacing w:line="360" w:lineRule="auto"/>
        <w:ind w:firstLine="482" w:firstLineChars="200"/>
        <w:rPr>
          <w:rFonts w:hAnsi="宋体" w:cs="宋体"/>
          <w:b/>
          <w:sz w:val="24"/>
        </w:rPr>
      </w:pPr>
    </w:p>
    <w:p>
      <w:pPr>
        <w:spacing w:line="360" w:lineRule="auto"/>
        <w:ind w:firstLine="480" w:firstLineChars="200"/>
        <w:rPr>
          <w:rFonts w:hAnsi="宋体" w:cs="宋体"/>
          <w:b/>
          <w:sz w:val="24"/>
        </w:rPr>
      </w:pPr>
      <w:r>
        <w:rPr>
          <w:rFonts w:hint="eastAsia" w:hAnsi="宋体" w:cs="宋体"/>
          <w:sz w:val="24"/>
        </w:rPr>
        <w:t>注意：供应商必须据实填写，不得虚假响应，虚假响应的，其响应文件无效并按规定追究其相关责任。</w:t>
      </w:r>
    </w:p>
    <w:p>
      <w:pPr>
        <w:adjustRightInd w:val="0"/>
        <w:spacing w:line="360" w:lineRule="auto"/>
        <w:ind w:firstLine="480" w:firstLineChars="200"/>
        <w:jc w:val="left"/>
        <w:rPr>
          <w:rFonts w:hAnsi="宋体" w:cs="宋体"/>
          <w:sz w:val="24"/>
        </w:rPr>
      </w:pPr>
    </w:p>
    <w:p>
      <w:pPr>
        <w:adjustRightInd w:val="0"/>
        <w:spacing w:line="360" w:lineRule="auto"/>
        <w:ind w:firstLine="480" w:firstLineChars="200"/>
        <w:jc w:val="left"/>
        <w:rPr>
          <w:rFonts w:hAnsi="宋体" w:cs="宋体"/>
          <w:sz w:val="24"/>
        </w:rPr>
      </w:pPr>
      <w:r>
        <w:rPr>
          <w:rFonts w:hint="eastAsia" w:hAnsi="宋体" w:cs="宋体"/>
          <w:sz w:val="24"/>
        </w:rPr>
        <w:t>供应商名称：XXX（盖单位公章）</w:t>
      </w:r>
    </w:p>
    <w:p>
      <w:pPr>
        <w:adjustRightInd w:val="0"/>
        <w:spacing w:line="360" w:lineRule="auto"/>
        <w:ind w:firstLine="480" w:firstLineChars="200"/>
        <w:jc w:val="left"/>
        <w:rPr>
          <w:rFonts w:hAnsi="宋体" w:cs="宋体"/>
          <w:bCs/>
          <w:sz w:val="24"/>
        </w:rPr>
      </w:pPr>
      <w:r>
        <w:rPr>
          <w:rFonts w:hint="eastAsia" w:hAnsi="宋体" w:cs="宋体"/>
          <w:bCs/>
          <w:sz w:val="24"/>
        </w:rPr>
        <w:t>法定代表人或授权代表（签字或盖章）：XXX</w:t>
      </w:r>
    </w:p>
    <w:p>
      <w:pPr>
        <w:adjustRightInd w:val="0"/>
        <w:spacing w:line="360" w:lineRule="auto"/>
        <w:ind w:firstLine="480" w:firstLineChars="200"/>
        <w:jc w:val="left"/>
        <w:rPr>
          <w:rFonts w:hAnsi="宋体" w:cs="宋体"/>
        </w:rPr>
      </w:pPr>
      <w:r>
        <w:rPr>
          <w:rFonts w:hint="eastAsia" w:hAnsi="宋体" w:cs="宋体"/>
          <w:bCs/>
          <w:sz w:val="24"/>
        </w:rPr>
        <w:t>日  期：XXX年XXX月XXX日</w:t>
      </w:r>
    </w:p>
    <w:sectPr>
      <w:footerReference r:id="rId6" w:type="default"/>
      <w:pgSz w:w="11906" w:h="16838"/>
      <w:pgMar w:top="1213" w:right="1179" w:bottom="1213" w:left="117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4645298-19DB-41CE-89C6-4C438827E94F}"/>
  </w:font>
  <w:font w:name="Tms Rmn">
    <w:altName w:val="Segoe Print"/>
    <w:panose1 w:val="02020603040505020304"/>
    <w:charset w:val="00"/>
    <w:family w:val="roman"/>
    <w:pitch w:val="default"/>
    <w:sig w:usb0="00000000" w:usb1="00000000" w:usb2="00000000" w:usb3="00000000" w:csb0="00000001" w:csb1="00000000"/>
  </w:font>
  <w:font w:name="Arial Unicode MS">
    <w:panose1 w:val="020B0604020202020204"/>
    <w:charset w:val="86"/>
    <w:family w:val="swiss"/>
    <w:pitch w:val="default"/>
    <w:sig w:usb0="FFFFFFFF" w:usb1="E9FFFFFF" w:usb2="0000003F" w:usb3="00000000" w:csb0="603F01FF" w:csb1="FFFF0000"/>
  </w:font>
  <w:font w:name="..ì.">
    <w:altName w:val="宋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00" w:usb3="00000000" w:csb0="00040000" w:csb1="00000000"/>
    <w:embedRegular r:id="rId2" w:fontKey="{C803107D-57BF-4B67-A066-D546B50ABCB2}"/>
  </w:font>
  <w:font w:name="仿宋_GB2312">
    <w:altName w:val="仿宋"/>
    <w:panose1 w:val="00000000000000000000"/>
    <w:charset w:val="86"/>
    <w:family w:val="modern"/>
    <w:pitch w:val="default"/>
    <w:sig w:usb0="00000000" w:usb1="00000000" w:usb2="00000000" w:usb3="00000000" w:csb0="00040000" w:csb1="00000000"/>
    <w:embedRegular r:id="rId3" w:fontKey="{376472F4-B47E-4F5E-95C4-21DC0253BE85}"/>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outside" w:y="1"/>
      <w:rPr>
        <w:rStyle w:val="20"/>
      </w:rPr>
    </w:pPr>
    <w:r>
      <w:fldChar w:fldCharType="begin"/>
    </w:r>
    <w:r>
      <w:rPr>
        <w:rStyle w:val="20"/>
      </w:rPr>
      <w:instrText xml:space="preserve">PAGE  </w:instrText>
    </w:r>
    <w:r>
      <w:fldChar w:fldCharType="end"/>
    </w:r>
  </w:p>
  <w:p>
    <w:pPr>
      <w:pStyle w:val="1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14" w:lineRule="auto"/>
      <w:rPr>
        <w:sz w:val="17"/>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w:rPr>
        <w:rFonts w:hint="eastAsia"/>
      </w:rPr>
      <w:t>四川省工商行政管理局数据中心建设项目政府采购—招标文件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577D04B"/>
    <w:multiLevelType w:val="singleLevel"/>
    <w:tmpl w:val="8577D04B"/>
    <w:lvl w:ilvl="0" w:tentative="0">
      <w:start w:val="7"/>
      <w:numFmt w:val="chineseCounting"/>
      <w:suff w:val="nothing"/>
      <w:lvlText w:val="%1、"/>
      <w:lvlJc w:val="left"/>
      <w:rPr>
        <w:rFonts w:hint="eastAsia"/>
      </w:rPr>
    </w:lvl>
  </w:abstractNum>
  <w:abstractNum w:abstractNumId="1">
    <w:nsid w:val="A2593CFB"/>
    <w:multiLevelType w:val="singleLevel"/>
    <w:tmpl w:val="A2593CFB"/>
    <w:lvl w:ilvl="0" w:tentative="0">
      <w:start w:val="4"/>
      <w:numFmt w:val="chineseCounting"/>
      <w:suff w:val="space"/>
      <w:lvlText w:val="第%1章"/>
      <w:lvlJc w:val="left"/>
      <w:rPr>
        <w:rFonts w:hint="eastAsia"/>
      </w:rPr>
    </w:lvl>
  </w:abstractNum>
  <w:abstractNum w:abstractNumId="2">
    <w:nsid w:val="1969F1C8"/>
    <w:multiLevelType w:val="multilevel"/>
    <w:tmpl w:val="1969F1C8"/>
    <w:lvl w:ilvl="0" w:tentative="0">
      <w:start w:val="1"/>
      <w:numFmt w:val="chineseCountingThousand"/>
      <w:suff w:val="space"/>
      <w:lvlText w:val="%1. "/>
      <w:lvlJc w:val="left"/>
      <w:pPr>
        <w:tabs>
          <w:tab w:val="left" w:pos="0"/>
        </w:tabs>
        <w:ind w:left="907" w:hanging="907"/>
      </w:pPr>
    </w:lvl>
    <w:lvl w:ilvl="1" w:tentative="0">
      <w:start w:val="1"/>
      <w:numFmt w:val="decimal"/>
      <w:isLgl/>
      <w:suff w:val="space"/>
      <w:lvlText w:val="%1.%2 "/>
      <w:lvlJc w:val="left"/>
      <w:pPr>
        <w:tabs>
          <w:tab w:val="left" w:pos="0"/>
        </w:tabs>
        <w:ind w:left="794" w:hanging="794"/>
      </w:pPr>
    </w:lvl>
    <w:lvl w:ilvl="2" w:tentative="0">
      <w:start w:val="0"/>
      <w:numFmt w:val="none"/>
      <w:lvlText w:val=""/>
      <w:lvlJc w:val="left"/>
      <w:pPr>
        <w:tabs>
          <w:tab w:val="left" w:pos="360"/>
        </w:tabs>
        <w:ind w:left="0" w:firstLine="0"/>
      </w:pPr>
      <w:rPr>
        <w:rFonts w:cs="Times New Roman"/>
      </w:rPr>
    </w:lvl>
    <w:lvl w:ilvl="3" w:tentative="0">
      <w:start w:val="0"/>
      <w:numFmt w:val="none"/>
      <w:lvlText w:val=""/>
      <w:lvlJc w:val="left"/>
      <w:pPr>
        <w:tabs>
          <w:tab w:val="left" w:pos="360"/>
        </w:tabs>
        <w:ind w:left="0" w:firstLine="0"/>
      </w:pPr>
      <w:rPr>
        <w:rFonts w:cs="Times New Roman"/>
      </w:rPr>
    </w:lvl>
    <w:lvl w:ilvl="4" w:tentative="0">
      <w:start w:val="0"/>
      <w:numFmt w:val="decimal"/>
      <w:pStyle w:val="28"/>
      <w:lvlText w:val=""/>
      <w:lvlJc w:val="left"/>
      <w:pPr>
        <w:tabs>
          <w:tab w:val="left" w:pos="0"/>
        </w:tabs>
        <w:ind w:left="0" w:firstLine="0"/>
      </w:pPr>
      <w:rPr>
        <w:rFonts w:cs="Times New Roman"/>
      </w:rPr>
    </w:lvl>
    <w:lvl w:ilvl="5" w:tentative="0">
      <w:start w:val="0"/>
      <w:numFmt w:val="decimal"/>
      <w:lvlText w:val=""/>
      <w:lvlJc w:val="left"/>
      <w:pPr>
        <w:tabs>
          <w:tab w:val="left" w:pos="0"/>
        </w:tabs>
        <w:ind w:left="0" w:firstLine="0"/>
      </w:pPr>
      <w:rPr>
        <w:rFonts w:cs="Times New Roman"/>
      </w:rPr>
    </w:lvl>
    <w:lvl w:ilvl="6" w:tentative="0">
      <w:start w:val="0"/>
      <w:numFmt w:val="decimal"/>
      <w:lvlText w:val=""/>
      <w:lvlJc w:val="left"/>
      <w:pPr>
        <w:tabs>
          <w:tab w:val="left" w:pos="0"/>
        </w:tabs>
        <w:ind w:left="0" w:firstLine="0"/>
      </w:pPr>
      <w:rPr>
        <w:rFonts w:cs="Times New Roman"/>
      </w:rPr>
    </w:lvl>
    <w:lvl w:ilvl="7" w:tentative="0">
      <w:start w:val="0"/>
      <w:numFmt w:val="decimal"/>
      <w:lvlText w:val=""/>
      <w:lvlJc w:val="left"/>
      <w:pPr>
        <w:tabs>
          <w:tab w:val="left" w:pos="0"/>
        </w:tabs>
        <w:ind w:left="0" w:firstLine="0"/>
      </w:pPr>
      <w:rPr>
        <w:rFonts w:cs="Times New Roman"/>
      </w:rPr>
    </w:lvl>
    <w:lvl w:ilvl="8" w:tentative="0">
      <w:start w:val="0"/>
      <w:numFmt w:val="decimal"/>
      <w:lvlText w:val=""/>
      <w:lvlJc w:val="left"/>
      <w:pPr>
        <w:tabs>
          <w:tab w:val="left" w:pos="0"/>
        </w:tabs>
        <w:ind w:left="0" w:firstLine="0"/>
      </w:pPr>
      <w:rPr>
        <w:rFonts w:cs="Times New Roman"/>
      </w:rPr>
    </w:lvl>
  </w:abstractNum>
  <w:abstractNum w:abstractNumId="3">
    <w:nsid w:val="1D029252"/>
    <w:multiLevelType w:val="singleLevel"/>
    <w:tmpl w:val="1D029252"/>
    <w:lvl w:ilvl="0" w:tentative="0">
      <w:start w:val="3"/>
      <w:numFmt w:val="chineseCounting"/>
      <w:suff w:val="nothing"/>
      <w:lvlText w:val="%1、"/>
      <w:lvlJc w:val="left"/>
      <w:rPr>
        <w:rFonts w:hint="eastAsia"/>
      </w:rPr>
    </w:lvl>
  </w:abstractNum>
  <w:abstractNum w:abstractNumId="4">
    <w:nsid w:val="471F3E1E"/>
    <w:multiLevelType w:val="multilevel"/>
    <w:tmpl w:val="471F3E1E"/>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FkNTI2ZmJmOTQ5OTM0NDJiNjE1ZDAzZmZjYzQwNWIifQ=="/>
  </w:docVars>
  <w:rsids>
    <w:rsidRoot w:val="24FC23DD"/>
    <w:rsid w:val="00007A0C"/>
    <w:rsid w:val="00034C2E"/>
    <w:rsid w:val="00037864"/>
    <w:rsid w:val="00044097"/>
    <w:rsid w:val="00047B85"/>
    <w:rsid w:val="00062E0C"/>
    <w:rsid w:val="000A39FA"/>
    <w:rsid w:val="000B4CF4"/>
    <w:rsid w:val="000F0F18"/>
    <w:rsid w:val="00104A72"/>
    <w:rsid w:val="00115D1A"/>
    <w:rsid w:val="00125306"/>
    <w:rsid w:val="00126B90"/>
    <w:rsid w:val="00155B73"/>
    <w:rsid w:val="00181C12"/>
    <w:rsid w:val="00184159"/>
    <w:rsid w:val="00190004"/>
    <w:rsid w:val="00197F1A"/>
    <w:rsid w:val="001B6DE5"/>
    <w:rsid w:val="001C590F"/>
    <w:rsid w:val="001C7D50"/>
    <w:rsid w:val="00207C8D"/>
    <w:rsid w:val="00221E85"/>
    <w:rsid w:val="00243E63"/>
    <w:rsid w:val="00251925"/>
    <w:rsid w:val="00255C95"/>
    <w:rsid w:val="00276226"/>
    <w:rsid w:val="00286F2D"/>
    <w:rsid w:val="002C2F59"/>
    <w:rsid w:val="002D721F"/>
    <w:rsid w:val="002E0562"/>
    <w:rsid w:val="00301290"/>
    <w:rsid w:val="00315B34"/>
    <w:rsid w:val="00350530"/>
    <w:rsid w:val="00381CC7"/>
    <w:rsid w:val="00385DC4"/>
    <w:rsid w:val="0038679F"/>
    <w:rsid w:val="00396CE8"/>
    <w:rsid w:val="003C3785"/>
    <w:rsid w:val="003C4303"/>
    <w:rsid w:val="003C741B"/>
    <w:rsid w:val="003D2DFC"/>
    <w:rsid w:val="003D69A4"/>
    <w:rsid w:val="0040242A"/>
    <w:rsid w:val="004228AD"/>
    <w:rsid w:val="00457880"/>
    <w:rsid w:val="0047574F"/>
    <w:rsid w:val="0048301B"/>
    <w:rsid w:val="00485AFF"/>
    <w:rsid w:val="00492BC4"/>
    <w:rsid w:val="004A2D20"/>
    <w:rsid w:val="004A3049"/>
    <w:rsid w:val="004A30E6"/>
    <w:rsid w:val="004B09E9"/>
    <w:rsid w:val="004C78ED"/>
    <w:rsid w:val="004D2366"/>
    <w:rsid w:val="004E3C43"/>
    <w:rsid w:val="00512C28"/>
    <w:rsid w:val="00537F99"/>
    <w:rsid w:val="00550049"/>
    <w:rsid w:val="005617D4"/>
    <w:rsid w:val="00563741"/>
    <w:rsid w:val="00565608"/>
    <w:rsid w:val="00573458"/>
    <w:rsid w:val="005A373A"/>
    <w:rsid w:val="005A3CBD"/>
    <w:rsid w:val="005A4961"/>
    <w:rsid w:val="005A4978"/>
    <w:rsid w:val="005D3E60"/>
    <w:rsid w:val="005F4A21"/>
    <w:rsid w:val="00600073"/>
    <w:rsid w:val="00604A28"/>
    <w:rsid w:val="00610F8A"/>
    <w:rsid w:val="0062546E"/>
    <w:rsid w:val="00637F15"/>
    <w:rsid w:val="0065694C"/>
    <w:rsid w:val="00667E27"/>
    <w:rsid w:val="00676C29"/>
    <w:rsid w:val="006B0133"/>
    <w:rsid w:val="006B043D"/>
    <w:rsid w:val="006C6EDA"/>
    <w:rsid w:val="006D2B41"/>
    <w:rsid w:val="00725158"/>
    <w:rsid w:val="007252A1"/>
    <w:rsid w:val="007636FC"/>
    <w:rsid w:val="007B573C"/>
    <w:rsid w:val="007C07F7"/>
    <w:rsid w:val="007E18F9"/>
    <w:rsid w:val="007E5FAF"/>
    <w:rsid w:val="007F5653"/>
    <w:rsid w:val="00802640"/>
    <w:rsid w:val="00807889"/>
    <w:rsid w:val="00832A2E"/>
    <w:rsid w:val="00832E83"/>
    <w:rsid w:val="00865761"/>
    <w:rsid w:val="00885E14"/>
    <w:rsid w:val="008A4103"/>
    <w:rsid w:val="008C79EF"/>
    <w:rsid w:val="008E37B4"/>
    <w:rsid w:val="008F0B8B"/>
    <w:rsid w:val="008F6A00"/>
    <w:rsid w:val="00940269"/>
    <w:rsid w:val="009431FA"/>
    <w:rsid w:val="00953D3D"/>
    <w:rsid w:val="00962230"/>
    <w:rsid w:val="00976C95"/>
    <w:rsid w:val="00984C50"/>
    <w:rsid w:val="00992D1E"/>
    <w:rsid w:val="009B6788"/>
    <w:rsid w:val="009C353F"/>
    <w:rsid w:val="009C5E50"/>
    <w:rsid w:val="009D3475"/>
    <w:rsid w:val="009D380D"/>
    <w:rsid w:val="009F44F8"/>
    <w:rsid w:val="009F497B"/>
    <w:rsid w:val="00A0146A"/>
    <w:rsid w:val="00A073E1"/>
    <w:rsid w:val="00A12216"/>
    <w:rsid w:val="00A57459"/>
    <w:rsid w:val="00A6793E"/>
    <w:rsid w:val="00A67FC3"/>
    <w:rsid w:val="00A71201"/>
    <w:rsid w:val="00A752E6"/>
    <w:rsid w:val="00A947A7"/>
    <w:rsid w:val="00AB6890"/>
    <w:rsid w:val="00AC5A43"/>
    <w:rsid w:val="00AE47D5"/>
    <w:rsid w:val="00B07A1C"/>
    <w:rsid w:val="00B111B6"/>
    <w:rsid w:val="00B15C51"/>
    <w:rsid w:val="00B31DE0"/>
    <w:rsid w:val="00B3365B"/>
    <w:rsid w:val="00B413A4"/>
    <w:rsid w:val="00B45977"/>
    <w:rsid w:val="00B75B33"/>
    <w:rsid w:val="00B8625C"/>
    <w:rsid w:val="00BB14F9"/>
    <w:rsid w:val="00BB21A9"/>
    <w:rsid w:val="00BF2E3C"/>
    <w:rsid w:val="00BF7505"/>
    <w:rsid w:val="00C0432C"/>
    <w:rsid w:val="00C0564B"/>
    <w:rsid w:val="00C263B6"/>
    <w:rsid w:val="00C720BA"/>
    <w:rsid w:val="00C83A72"/>
    <w:rsid w:val="00C87DC9"/>
    <w:rsid w:val="00CC36B3"/>
    <w:rsid w:val="00CD753E"/>
    <w:rsid w:val="00CF131F"/>
    <w:rsid w:val="00CF3F4A"/>
    <w:rsid w:val="00D738E7"/>
    <w:rsid w:val="00D8571F"/>
    <w:rsid w:val="00DC2EA6"/>
    <w:rsid w:val="00E1286D"/>
    <w:rsid w:val="00E43658"/>
    <w:rsid w:val="00E464C5"/>
    <w:rsid w:val="00E50B38"/>
    <w:rsid w:val="00E92D01"/>
    <w:rsid w:val="00ED3AB8"/>
    <w:rsid w:val="00F004EA"/>
    <w:rsid w:val="00F15C01"/>
    <w:rsid w:val="00F21215"/>
    <w:rsid w:val="00F22275"/>
    <w:rsid w:val="00F328CB"/>
    <w:rsid w:val="00F343EB"/>
    <w:rsid w:val="00F409B4"/>
    <w:rsid w:val="00F5550C"/>
    <w:rsid w:val="00F826F5"/>
    <w:rsid w:val="00F87C8C"/>
    <w:rsid w:val="00F975BB"/>
    <w:rsid w:val="00FC3105"/>
    <w:rsid w:val="00FC7137"/>
    <w:rsid w:val="00FD2166"/>
    <w:rsid w:val="00FD7FBC"/>
    <w:rsid w:val="00FF2A3C"/>
    <w:rsid w:val="00FF4CD6"/>
    <w:rsid w:val="013143F5"/>
    <w:rsid w:val="02F36827"/>
    <w:rsid w:val="041B3E08"/>
    <w:rsid w:val="061943CD"/>
    <w:rsid w:val="06423A59"/>
    <w:rsid w:val="081317D2"/>
    <w:rsid w:val="08370778"/>
    <w:rsid w:val="099A0675"/>
    <w:rsid w:val="0A370E44"/>
    <w:rsid w:val="0AC51E9A"/>
    <w:rsid w:val="0AF85654"/>
    <w:rsid w:val="0BC639A4"/>
    <w:rsid w:val="0D5B011C"/>
    <w:rsid w:val="13D5175D"/>
    <w:rsid w:val="1A2C49DC"/>
    <w:rsid w:val="1C7F6D72"/>
    <w:rsid w:val="1CB950C5"/>
    <w:rsid w:val="1CE562E2"/>
    <w:rsid w:val="1EE15B15"/>
    <w:rsid w:val="20856DA9"/>
    <w:rsid w:val="217665F0"/>
    <w:rsid w:val="218E7FD8"/>
    <w:rsid w:val="21C065E9"/>
    <w:rsid w:val="22624FCF"/>
    <w:rsid w:val="22B8599C"/>
    <w:rsid w:val="23491B7F"/>
    <w:rsid w:val="24FC23DD"/>
    <w:rsid w:val="25C44512"/>
    <w:rsid w:val="275E288B"/>
    <w:rsid w:val="2877651F"/>
    <w:rsid w:val="29A16572"/>
    <w:rsid w:val="29D06CFB"/>
    <w:rsid w:val="2A8D4D2E"/>
    <w:rsid w:val="2C1F64DD"/>
    <w:rsid w:val="30AD7887"/>
    <w:rsid w:val="319B6BB5"/>
    <w:rsid w:val="335B3BC6"/>
    <w:rsid w:val="34D4418C"/>
    <w:rsid w:val="353D4D43"/>
    <w:rsid w:val="36D32EF7"/>
    <w:rsid w:val="36F04320"/>
    <w:rsid w:val="378D6FA0"/>
    <w:rsid w:val="39F72F28"/>
    <w:rsid w:val="3E417A9F"/>
    <w:rsid w:val="3F0A537A"/>
    <w:rsid w:val="3F4C14EF"/>
    <w:rsid w:val="3F64148C"/>
    <w:rsid w:val="3FAD4E51"/>
    <w:rsid w:val="3FC86BFD"/>
    <w:rsid w:val="43544E16"/>
    <w:rsid w:val="43DA2991"/>
    <w:rsid w:val="468C42E6"/>
    <w:rsid w:val="46BA7686"/>
    <w:rsid w:val="47D26C51"/>
    <w:rsid w:val="47FB61A8"/>
    <w:rsid w:val="483927B0"/>
    <w:rsid w:val="4C3E64EE"/>
    <w:rsid w:val="4DDF3E76"/>
    <w:rsid w:val="4EEA3E9C"/>
    <w:rsid w:val="4FBA06F6"/>
    <w:rsid w:val="50FB3CF9"/>
    <w:rsid w:val="53180626"/>
    <w:rsid w:val="53A30AF6"/>
    <w:rsid w:val="542D684C"/>
    <w:rsid w:val="54BF40B5"/>
    <w:rsid w:val="55342F81"/>
    <w:rsid w:val="555A715A"/>
    <w:rsid w:val="558C012E"/>
    <w:rsid w:val="562941A2"/>
    <w:rsid w:val="566524F1"/>
    <w:rsid w:val="567358B8"/>
    <w:rsid w:val="568D0913"/>
    <w:rsid w:val="57171EF4"/>
    <w:rsid w:val="571D21A2"/>
    <w:rsid w:val="59A2056A"/>
    <w:rsid w:val="5A22014C"/>
    <w:rsid w:val="5AE66844"/>
    <w:rsid w:val="5B984B99"/>
    <w:rsid w:val="5CA50038"/>
    <w:rsid w:val="5CE871ED"/>
    <w:rsid w:val="5E0B036F"/>
    <w:rsid w:val="5F486DC3"/>
    <w:rsid w:val="61DF2AF0"/>
    <w:rsid w:val="62650996"/>
    <w:rsid w:val="6BE80218"/>
    <w:rsid w:val="6BF909F1"/>
    <w:rsid w:val="6C84177B"/>
    <w:rsid w:val="6CC62031"/>
    <w:rsid w:val="6CD97C22"/>
    <w:rsid w:val="6DE85FD7"/>
    <w:rsid w:val="6E0252EB"/>
    <w:rsid w:val="6E70604D"/>
    <w:rsid w:val="701C0DC5"/>
    <w:rsid w:val="705E053A"/>
    <w:rsid w:val="706759E8"/>
    <w:rsid w:val="70EA1015"/>
    <w:rsid w:val="72B27BF1"/>
    <w:rsid w:val="75497099"/>
    <w:rsid w:val="755D58EA"/>
    <w:rsid w:val="759419D3"/>
    <w:rsid w:val="77677144"/>
    <w:rsid w:val="777975AA"/>
    <w:rsid w:val="7BC47949"/>
    <w:rsid w:val="7C944F19"/>
    <w:rsid w:val="7D3707C5"/>
    <w:rsid w:val="7D9121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Times New Roman" w:eastAsia="宋体" w:cs="Times New Roman"/>
      <w:sz w:val="3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rFonts w:ascii="Times New Roman"/>
      <w:b/>
      <w:bCs/>
      <w:kern w:val="44"/>
      <w:sz w:val="44"/>
      <w:szCs w:val="44"/>
    </w:rPr>
  </w:style>
  <w:style w:type="paragraph" w:styleId="3">
    <w:name w:val="heading 2"/>
    <w:basedOn w:val="1"/>
    <w:next w:val="1"/>
    <w:autoRedefine/>
    <w:qFormat/>
    <w:uiPriority w:val="0"/>
    <w:pPr>
      <w:keepNext/>
      <w:keepLines/>
      <w:spacing w:before="260" w:after="260" w:line="416" w:lineRule="auto"/>
      <w:outlineLvl w:val="1"/>
    </w:pPr>
    <w:rPr>
      <w:rFonts w:ascii="Arial" w:hAnsi="Arial" w:eastAsia="黑体"/>
      <w:b/>
      <w:bCs/>
      <w:sz w:val="32"/>
      <w:szCs w:val="32"/>
    </w:rPr>
  </w:style>
  <w:style w:type="character" w:default="1" w:styleId="19">
    <w:name w:val="Default Paragraph Font"/>
    <w:autoRedefine/>
    <w:semiHidden/>
    <w:unhideWhenUsed/>
    <w:qFormat/>
    <w:uiPriority w:val="1"/>
  </w:style>
  <w:style w:type="table" w:default="1" w:styleId="17">
    <w:name w:val="Normal Table"/>
    <w:autoRedefine/>
    <w:semiHidden/>
    <w:unhideWhenUsed/>
    <w:qFormat/>
    <w:uiPriority w:val="99"/>
    <w:tblPr>
      <w:tblCellMar>
        <w:top w:w="0" w:type="dxa"/>
        <w:left w:w="108" w:type="dxa"/>
        <w:bottom w:w="0" w:type="dxa"/>
        <w:right w:w="108" w:type="dxa"/>
      </w:tblCellMar>
    </w:tblPr>
  </w:style>
  <w:style w:type="paragraph" w:styleId="4">
    <w:name w:val="Normal Indent"/>
    <w:basedOn w:val="1"/>
    <w:next w:val="1"/>
    <w:autoRedefine/>
    <w:qFormat/>
    <w:uiPriority w:val="0"/>
    <w:pPr>
      <w:ind w:firstLine="420" w:firstLineChars="200"/>
    </w:pPr>
    <w:rPr>
      <w:rFonts w:ascii="Times New Roman"/>
      <w:kern w:val="2"/>
      <w:sz w:val="21"/>
      <w:szCs w:val="24"/>
    </w:rPr>
  </w:style>
  <w:style w:type="paragraph" w:styleId="5">
    <w:name w:val="annotation text"/>
    <w:basedOn w:val="1"/>
    <w:link w:val="38"/>
    <w:autoRedefine/>
    <w:qFormat/>
    <w:uiPriority w:val="0"/>
    <w:pPr>
      <w:spacing w:after="160" w:line="259" w:lineRule="auto"/>
      <w:jc w:val="left"/>
    </w:pPr>
    <w:rPr>
      <w:rFonts w:ascii="Calibri" w:hAnsi="Calibri"/>
      <w:kern w:val="2"/>
      <w:sz w:val="21"/>
      <w:szCs w:val="24"/>
    </w:rPr>
  </w:style>
  <w:style w:type="paragraph" w:styleId="6">
    <w:name w:val="Body Text"/>
    <w:basedOn w:val="1"/>
    <w:next w:val="1"/>
    <w:link w:val="41"/>
    <w:autoRedefine/>
    <w:qFormat/>
    <w:uiPriority w:val="99"/>
    <w:pPr>
      <w:spacing w:after="120"/>
    </w:pPr>
    <w:rPr>
      <w:rFonts w:ascii="Times New Roman"/>
      <w:kern w:val="2"/>
      <w:sz w:val="21"/>
      <w:szCs w:val="24"/>
    </w:rPr>
  </w:style>
  <w:style w:type="paragraph" w:styleId="7">
    <w:name w:val="Body Text Indent"/>
    <w:basedOn w:val="1"/>
    <w:autoRedefine/>
    <w:qFormat/>
    <w:uiPriority w:val="0"/>
    <w:pPr>
      <w:ind w:firstLine="630"/>
    </w:pPr>
    <w:rPr>
      <w:rFonts w:ascii="Times New Roman"/>
      <w:kern w:val="2"/>
      <w:sz w:val="32"/>
    </w:rPr>
  </w:style>
  <w:style w:type="paragraph" w:styleId="8">
    <w:name w:val="HTML Address"/>
    <w:basedOn w:val="1"/>
    <w:autoRedefine/>
    <w:qFormat/>
    <w:uiPriority w:val="0"/>
    <w:rPr>
      <w:i/>
      <w:iCs/>
      <w:szCs w:val="21"/>
    </w:rPr>
  </w:style>
  <w:style w:type="paragraph" w:styleId="9">
    <w:name w:val="Plain Text"/>
    <w:basedOn w:val="1"/>
    <w:autoRedefine/>
    <w:qFormat/>
    <w:uiPriority w:val="0"/>
    <w:pPr>
      <w:autoSpaceDE w:val="0"/>
      <w:autoSpaceDN w:val="0"/>
      <w:adjustRightInd w:val="0"/>
    </w:pPr>
    <w:rPr>
      <w:rFonts w:hAnsi="Tms Rmn"/>
      <w:sz w:val="21"/>
    </w:rPr>
  </w:style>
  <w:style w:type="paragraph" w:styleId="10">
    <w:name w:val="Body Text Indent 2"/>
    <w:basedOn w:val="1"/>
    <w:autoRedefine/>
    <w:qFormat/>
    <w:uiPriority w:val="0"/>
    <w:pPr>
      <w:spacing w:after="120" w:line="480" w:lineRule="auto"/>
      <w:ind w:left="420" w:leftChars="200"/>
    </w:pPr>
  </w:style>
  <w:style w:type="paragraph" w:styleId="11">
    <w:name w:val="Balloon Text"/>
    <w:basedOn w:val="1"/>
    <w:link w:val="37"/>
    <w:autoRedefine/>
    <w:qFormat/>
    <w:uiPriority w:val="0"/>
    <w:rPr>
      <w:sz w:val="18"/>
      <w:szCs w:val="18"/>
    </w:rPr>
  </w:style>
  <w:style w:type="paragraph" w:styleId="12">
    <w:name w:val="footer"/>
    <w:basedOn w:val="1"/>
    <w:autoRedefine/>
    <w:qFormat/>
    <w:uiPriority w:val="99"/>
    <w:pPr>
      <w:tabs>
        <w:tab w:val="center" w:pos="4153"/>
        <w:tab w:val="right" w:pos="8306"/>
      </w:tabs>
      <w:snapToGrid w:val="0"/>
      <w:jc w:val="left"/>
    </w:pPr>
    <w:rPr>
      <w:rFonts w:ascii="Times New Roman"/>
      <w:kern w:val="2"/>
      <w:sz w:val="18"/>
    </w:rPr>
  </w:style>
  <w:style w:type="paragraph" w:styleId="13">
    <w:name w:val="header"/>
    <w:basedOn w:val="1"/>
    <w:autoRedefine/>
    <w:qFormat/>
    <w:uiPriority w:val="0"/>
    <w:pPr>
      <w:pBdr>
        <w:bottom w:val="single" w:color="auto" w:sz="6" w:space="1"/>
      </w:pBdr>
      <w:tabs>
        <w:tab w:val="center" w:pos="4153"/>
        <w:tab w:val="right" w:pos="8306"/>
      </w:tabs>
      <w:snapToGrid w:val="0"/>
      <w:jc w:val="center"/>
    </w:pPr>
    <w:rPr>
      <w:rFonts w:ascii="Times New Roman"/>
      <w:kern w:val="2"/>
      <w:sz w:val="18"/>
    </w:rPr>
  </w:style>
  <w:style w:type="paragraph" w:styleId="14">
    <w:name w:val="Subtitle"/>
    <w:basedOn w:val="1"/>
    <w:next w:val="1"/>
    <w:link w:val="39"/>
    <w:autoRedefine/>
    <w:qFormat/>
    <w:uiPriority w:val="0"/>
    <w:pPr>
      <w:spacing w:before="240" w:after="60" w:line="312" w:lineRule="auto"/>
      <w:jc w:val="center"/>
      <w:outlineLvl w:val="1"/>
    </w:pPr>
    <w:rPr>
      <w:rFonts w:ascii="Arial" w:hAnsi="Arial" w:cs="Arial"/>
      <w:b/>
      <w:bCs/>
      <w:kern w:val="28"/>
      <w:sz w:val="32"/>
      <w:szCs w:val="32"/>
    </w:rPr>
  </w:style>
  <w:style w:type="paragraph" w:styleId="15">
    <w:name w:val="Normal (Web)"/>
    <w:basedOn w:val="1"/>
    <w:autoRedefine/>
    <w:qFormat/>
    <w:uiPriority w:val="0"/>
    <w:pPr>
      <w:widowControl/>
      <w:spacing w:before="100" w:beforeAutospacing="1" w:after="100" w:afterAutospacing="1" w:line="259" w:lineRule="auto"/>
      <w:jc w:val="left"/>
    </w:pPr>
    <w:rPr>
      <w:rFonts w:hAnsi="Calibri"/>
      <w:sz w:val="18"/>
      <w:szCs w:val="18"/>
    </w:rPr>
  </w:style>
  <w:style w:type="paragraph" w:styleId="16">
    <w:name w:val="Body Text First Indent"/>
    <w:basedOn w:val="6"/>
    <w:next w:val="1"/>
    <w:autoRedefine/>
    <w:unhideWhenUsed/>
    <w:qFormat/>
    <w:uiPriority w:val="99"/>
    <w:pPr>
      <w:spacing w:line="400" w:lineRule="atLeast"/>
      <w:ind w:firstLine="426"/>
    </w:pPr>
    <w:rPr>
      <w:szCs w:val="20"/>
    </w:rPr>
  </w:style>
  <w:style w:type="table" w:styleId="18">
    <w:name w:val="Table Grid"/>
    <w:basedOn w:val="17"/>
    <w:autoRedefine/>
    <w:qFormat/>
    <w:uiPriority w:val="59"/>
    <w:rPr>
      <w:rFonts w:asciiTheme="minorHAnsi" w:hAnsiTheme="minorHAnsi" w:cstheme="minorBid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autoRedefine/>
    <w:qFormat/>
    <w:uiPriority w:val="0"/>
    <w:rPr>
      <w:rFonts w:ascii="Times New Roman" w:hAnsi="Times New Roman" w:eastAsia="宋体" w:cs="Times New Roman"/>
    </w:rPr>
  </w:style>
  <w:style w:type="character" w:styleId="21">
    <w:name w:val="Hyperlink"/>
    <w:basedOn w:val="19"/>
    <w:autoRedefine/>
    <w:unhideWhenUsed/>
    <w:qFormat/>
    <w:uiPriority w:val="99"/>
    <w:rPr>
      <w:color w:val="0563C1" w:themeColor="hyperlink"/>
      <w:u w:val="single"/>
      <w14:textFill>
        <w14:solidFill>
          <w14:schemeClr w14:val="hlink"/>
        </w14:solidFill>
      </w14:textFill>
    </w:rPr>
  </w:style>
  <w:style w:type="paragraph" w:customStyle="1" w:styleId="22">
    <w:name w:val="正文 A"/>
    <w:next w:val="23"/>
    <w:autoRedefine/>
    <w:qFormat/>
    <w:uiPriority w:val="0"/>
    <w:pPr>
      <w:widowControl w:val="0"/>
      <w:jc w:val="both"/>
    </w:pPr>
    <w:rPr>
      <w:rFonts w:hint="eastAsia" w:ascii="Arial Unicode MS" w:hAnsi="Arial Unicode MS" w:eastAsia="Arial Unicode MS" w:cs="Arial Unicode MS"/>
      <w:color w:val="000000"/>
      <w:kern w:val="2"/>
      <w:sz w:val="21"/>
      <w:szCs w:val="21"/>
      <w:u w:color="000000"/>
      <w:lang w:val="en-US" w:eastAsia="zh-CN" w:bidi="ar-SA"/>
    </w:rPr>
  </w:style>
  <w:style w:type="paragraph" w:customStyle="1" w:styleId="23">
    <w:name w:val="正文文本1"/>
    <w:autoRedefine/>
    <w:qFormat/>
    <w:uiPriority w:val="0"/>
    <w:pPr>
      <w:framePr w:wrap="around" w:vAnchor="margin" w:hAnchor="text" w:y="1"/>
      <w:widowControl w:val="0"/>
      <w:spacing w:after="120"/>
      <w:jc w:val="both"/>
    </w:pPr>
    <w:rPr>
      <w:rFonts w:ascii="Times New Roman" w:hAnsi="Times New Roman" w:eastAsia="Arial Unicode MS" w:cs="Arial Unicode MS"/>
      <w:color w:val="000000"/>
      <w:kern w:val="2"/>
      <w:sz w:val="21"/>
      <w:szCs w:val="21"/>
      <w:lang w:val="en-US" w:eastAsia="zh-CN" w:bidi="ar-SA"/>
    </w:rPr>
  </w:style>
  <w:style w:type="paragraph" w:customStyle="1" w:styleId="24">
    <w:name w:val="21、第三章“(一)”三级标题"/>
    <w:basedOn w:val="25"/>
    <w:autoRedefine/>
    <w:qFormat/>
    <w:uiPriority w:val="0"/>
    <w:pPr>
      <w:pageBreakBefore/>
      <w:tabs>
        <w:tab w:val="left" w:pos="0"/>
      </w:tabs>
      <w:spacing w:before="50" w:beforeLines="50" w:after="50" w:afterLines="50"/>
      <w:jc w:val="center"/>
      <w:outlineLvl w:val="2"/>
    </w:pPr>
    <w:rPr>
      <w:b/>
      <w:sz w:val="28"/>
    </w:rPr>
  </w:style>
  <w:style w:type="paragraph" w:customStyle="1" w:styleId="25">
    <w:name w:val="01、普通正文"/>
    <w:basedOn w:val="1"/>
    <w:autoRedefine/>
    <w:qFormat/>
    <w:uiPriority w:val="0"/>
    <w:pPr>
      <w:tabs>
        <w:tab w:val="left" w:pos="0"/>
      </w:tabs>
      <w:wordWrap w:val="0"/>
      <w:topLinePunct/>
    </w:pPr>
    <w:rPr>
      <w:snapToGrid w:val="0"/>
    </w:rPr>
  </w:style>
  <w:style w:type="paragraph" w:customStyle="1" w:styleId="26">
    <w:name w:val="02、首行缩进2字符正文"/>
    <w:basedOn w:val="1"/>
    <w:autoRedefine/>
    <w:qFormat/>
    <w:uiPriority w:val="0"/>
    <w:pPr>
      <w:tabs>
        <w:tab w:val="left" w:pos="0"/>
      </w:tabs>
      <w:wordWrap w:val="0"/>
      <w:topLinePunct/>
      <w:ind w:firstLine="480" w:firstLineChars="200"/>
    </w:pPr>
  </w:style>
  <w:style w:type="paragraph" w:customStyle="1" w:styleId="27">
    <w:name w:val="03、“注：”正文(加粗，首行缩进2字符)"/>
    <w:basedOn w:val="25"/>
    <w:autoRedefine/>
    <w:qFormat/>
    <w:uiPriority w:val="0"/>
    <w:pPr>
      <w:ind w:firstLine="480" w:firstLineChars="200"/>
    </w:pPr>
    <w:rPr>
      <w:b/>
    </w:rPr>
  </w:style>
  <w:style w:type="paragraph" w:customStyle="1" w:styleId="28">
    <w:name w:val="标题 5（有编号）（绿盟科技）"/>
    <w:basedOn w:val="1"/>
    <w:next w:val="29"/>
    <w:autoRedefine/>
    <w:qFormat/>
    <w:uiPriority w:val="0"/>
    <w:pPr>
      <w:keepNext/>
      <w:keepLines/>
      <w:numPr>
        <w:ilvl w:val="4"/>
        <w:numId w:val="1"/>
      </w:numPr>
      <w:adjustRightInd w:val="0"/>
      <w:snapToGrid w:val="0"/>
      <w:spacing w:before="280" w:after="156" w:line="376" w:lineRule="auto"/>
      <w:jc w:val="left"/>
      <w:outlineLvl w:val="4"/>
    </w:pPr>
    <w:rPr>
      <w:rFonts w:ascii="Arial" w:hAnsi="Arial" w:eastAsia="黑体"/>
      <w:b/>
      <w:sz w:val="24"/>
      <w:szCs w:val="28"/>
    </w:rPr>
  </w:style>
  <w:style w:type="paragraph" w:customStyle="1" w:styleId="29">
    <w:name w:val="正文（绿盟科技）"/>
    <w:autoRedefine/>
    <w:qFormat/>
    <w:uiPriority w:val="0"/>
    <w:pPr>
      <w:spacing w:line="300" w:lineRule="auto"/>
    </w:pPr>
    <w:rPr>
      <w:rFonts w:ascii="Arial" w:hAnsi="Arial" w:eastAsia="宋体" w:cs="Times New Roman"/>
      <w:sz w:val="21"/>
      <w:szCs w:val="21"/>
      <w:lang w:val="en-US" w:eastAsia="zh-CN" w:bidi="ar-SA"/>
    </w:rPr>
  </w:style>
  <w:style w:type="paragraph" w:customStyle="1" w:styleId="30">
    <w:name w:val="正文首行缩进两字符"/>
    <w:basedOn w:val="1"/>
    <w:autoRedefine/>
    <w:qFormat/>
    <w:uiPriority w:val="0"/>
    <w:pPr>
      <w:spacing w:line="360" w:lineRule="auto"/>
      <w:ind w:firstLine="200" w:firstLineChars="200"/>
    </w:pPr>
  </w:style>
  <w:style w:type="paragraph" w:customStyle="1" w:styleId="31">
    <w:name w:val="Body Text First Indent 21"/>
    <w:basedOn w:val="32"/>
    <w:autoRedefine/>
    <w:qFormat/>
    <w:uiPriority w:val="99"/>
    <w:pPr>
      <w:ind w:firstLine="420" w:firstLineChars="200"/>
    </w:pPr>
  </w:style>
  <w:style w:type="paragraph" w:customStyle="1" w:styleId="32">
    <w:name w:val="Body Text Indent1"/>
    <w:basedOn w:val="1"/>
    <w:autoRedefine/>
    <w:qFormat/>
    <w:uiPriority w:val="99"/>
    <w:pPr>
      <w:ind w:left="420" w:leftChars="200"/>
    </w:pPr>
  </w:style>
  <w:style w:type="paragraph" w:customStyle="1" w:styleId="33">
    <w:name w:val="Default"/>
    <w:autoRedefine/>
    <w:qFormat/>
    <w:uiPriority w:val="0"/>
    <w:pPr>
      <w:widowControl w:val="0"/>
      <w:autoSpaceDE w:val="0"/>
      <w:autoSpaceDN w:val="0"/>
      <w:adjustRightInd w:val="0"/>
    </w:pPr>
    <w:rPr>
      <w:rFonts w:ascii="..ì." w:hAnsi="..ì." w:eastAsia="..ì." w:cs="..ì."/>
      <w:color w:val="000000"/>
      <w:sz w:val="24"/>
      <w:szCs w:val="24"/>
      <w:lang w:val="en-US" w:eastAsia="zh-CN" w:bidi="ar-SA"/>
    </w:rPr>
  </w:style>
  <w:style w:type="paragraph" w:customStyle="1" w:styleId="34">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5">
    <w:name w:val="Table Paragraph"/>
    <w:basedOn w:val="1"/>
    <w:autoRedefine/>
    <w:qFormat/>
    <w:uiPriority w:val="1"/>
    <w:pPr>
      <w:spacing w:before="20"/>
      <w:ind w:left="115"/>
    </w:pPr>
    <w:rPr>
      <w:rFonts w:hAnsi="宋体" w:cs="宋体"/>
      <w:lang w:val="zh-CN" w:bidi="zh-CN"/>
    </w:rPr>
  </w:style>
  <w:style w:type="paragraph" w:styleId="36">
    <w:name w:val="List Paragraph"/>
    <w:basedOn w:val="1"/>
    <w:autoRedefine/>
    <w:qFormat/>
    <w:uiPriority w:val="1"/>
    <w:pPr>
      <w:spacing w:before="161"/>
      <w:ind w:left="1437" w:hanging="721"/>
    </w:pPr>
    <w:rPr>
      <w:rFonts w:hAnsi="宋体" w:cs="宋体"/>
      <w:lang w:val="zh-CN" w:bidi="zh-CN"/>
    </w:rPr>
  </w:style>
  <w:style w:type="character" w:customStyle="1" w:styleId="37">
    <w:name w:val="批注框文本 字符"/>
    <w:basedOn w:val="19"/>
    <w:link w:val="11"/>
    <w:autoRedefine/>
    <w:qFormat/>
    <w:uiPriority w:val="0"/>
    <w:rPr>
      <w:rFonts w:ascii="宋体" w:hAnsi="Times New Roman" w:eastAsia="宋体"/>
      <w:sz w:val="18"/>
      <w:szCs w:val="18"/>
    </w:rPr>
  </w:style>
  <w:style w:type="character" w:customStyle="1" w:styleId="38">
    <w:name w:val="批注文字 字符"/>
    <w:basedOn w:val="19"/>
    <w:link w:val="5"/>
    <w:autoRedefine/>
    <w:qFormat/>
    <w:uiPriority w:val="0"/>
    <w:rPr>
      <w:rFonts w:eastAsia="宋体"/>
      <w:kern w:val="2"/>
      <w:sz w:val="21"/>
      <w:szCs w:val="24"/>
    </w:rPr>
  </w:style>
  <w:style w:type="character" w:customStyle="1" w:styleId="39">
    <w:name w:val="副标题 字符"/>
    <w:basedOn w:val="19"/>
    <w:link w:val="14"/>
    <w:autoRedefine/>
    <w:qFormat/>
    <w:uiPriority w:val="0"/>
    <w:rPr>
      <w:rFonts w:ascii="Arial" w:hAnsi="Arial" w:eastAsia="宋体" w:cs="Arial"/>
      <w:b/>
      <w:bCs/>
      <w:kern w:val="28"/>
      <w:sz w:val="32"/>
      <w:szCs w:val="32"/>
    </w:rPr>
  </w:style>
  <w:style w:type="character" w:customStyle="1" w:styleId="40">
    <w:name w:val="UserStyle_1"/>
    <w:autoRedefine/>
    <w:qFormat/>
    <w:uiPriority w:val="0"/>
  </w:style>
  <w:style w:type="character" w:customStyle="1" w:styleId="41">
    <w:name w:val="正文文本 字符"/>
    <w:basedOn w:val="19"/>
    <w:link w:val="6"/>
    <w:autoRedefine/>
    <w:qFormat/>
    <w:uiPriority w:val="99"/>
    <w:rPr>
      <w:kern w:val="2"/>
      <w:sz w:val="21"/>
      <w:szCs w:val="24"/>
    </w:rPr>
  </w:style>
  <w:style w:type="character" w:customStyle="1" w:styleId="42">
    <w:name w:val="font41"/>
    <w:basedOn w:val="19"/>
    <w:autoRedefine/>
    <w:qFormat/>
    <w:uiPriority w:val="0"/>
    <w:rPr>
      <w:rFonts w:hint="eastAsia" w:ascii="宋体" w:hAnsi="宋体" w:eastAsia="宋体" w:cs="宋体"/>
      <w:color w:val="000000"/>
      <w:sz w:val="22"/>
      <w:szCs w:val="22"/>
      <w:u w:val="none"/>
    </w:rPr>
  </w:style>
  <w:style w:type="character" w:customStyle="1" w:styleId="43">
    <w:name w:val="font61"/>
    <w:basedOn w:val="19"/>
    <w:autoRedefine/>
    <w:qFormat/>
    <w:uiPriority w:val="0"/>
    <w:rPr>
      <w:rFonts w:hint="eastAsia" w:ascii="宋体" w:hAnsi="宋体" w:eastAsia="宋体" w:cs="宋体"/>
      <w:color w:val="FF0000"/>
      <w:sz w:val="22"/>
      <w:szCs w:val="22"/>
      <w:u w:val="none"/>
    </w:rPr>
  </w:style>
  <w:style w:type="character" w:customStyle="1" w:styleId="44">
    <w:name w:val="font21"/>
    <w:basedOn w:val="19"/>
    <w:autoRedefine/>
    <w:qFormat/>
    <w:uiPriority w:val="0"/>
    <w:rPr>
      <w:rFonts w:hint="eastAsia" w:ascii="宋体" w:hAnsi="宋体" w:eastAsia="宋体" w:cs="宋体"/>
      <w:color w:val="000000"/>
      <w:sz w:val="22"/>
      <w:szCs w:val="22"/>
      <w:u w:val="none"/>
    </w:rPr>
  </w:style>
  <w:style w:type="character" w:customStyle="1" w:styleId="45">
    <w:name w:val="font11"/>
    <w:basedOn w:val="19"/>
    <w:autoRedefine/>
    <w:qFormat/>
    <w:uiPriority w:val="0"/>
    <w:rPr>
      <w:rFonts w:hint="eastAsia" w:ascii="宋体" w:hAnsi="宋体" w:eastAsia="宋体" w:cs="宋体"/>
      <w:color w:val="000000"/>
      <w:sz w:val="22"/>
      <w:szCs w:val="22"/>
      <w:u w:val="none"/>
    </w:rPr>
  </w:style>
  <w:style w:type="character" w:customStyle="1" w:styleId="46">
    <w:name w:val="font51"/>
    <w:basedOn w:val="19"/>
    <w:autoRedefine/>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22D48F-40C5-44D8-B23B-4510B7DB29C6}">
  <ds:schemaRefs/>
</ds:datastoreItem>
</file>

<file path=docProps/app.xml><?xml version="1.0" encoding="utf-8"?>
<Properties xmlns="http://schemas.openxmlformats.org/officeDocument/2006/extended-properties" xmlns:vt="http://schemas.openxmlformats.org/officeDocument/2006/docPropsVTypes">
  <Template>Normal</Template>
  <Pages>1</Pages>
  <Words>945</Words>
  <Characters>5390</Characters>
  <Lines>44</Lines>
  <Paragraphs>12</Paragraphs>
  <TotalTime>0</TotalTime>
  <ScaleCrop>false</ScaleCrop>
  <LinksUpToDate>false</LinksUpToDate>
  <CharactersWithSpaces>6323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2021-08-27T00:46:00Z</dcterms:created>
  <dc:creator>熊二</dc:creator>
  <cp:lastModifiedBy>这里有个人</cp:lastModifiedBy>
  <cp:lastPrinted>2021-09-14T08:47:00Z</cp:lastPrinted>
  <dcterms:modified xsi:type="dcterms:W3CDTF">2024-04-25T00:27:28Z</dcterms:modified>
  <cp:revision>155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AF7EDC9D3CB249DBA86484A6C13CDFE4</vt:lpwstr>
  </property>
</Properties>
</file>